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252" w:type="dxa"/>
        <w:tblBorders>
          <w:bottom w:val="single" w:sz="4" w:space="0" w:color="auto"/>
        </w:tblBorders>
        <w:tblLook w:val="01E0"/>
      </w:tblPr>
      <w:tblGrid>
        <w:gridCol w:w="3888"/>
        <w:gridCol w:w="1800"/>
        <w:gridCol w:w="4320"/>
      </w:tblGrid>
      <w:tr w:rsidR="00E15999" w:rsidTr="00E15999">
        <w:trPr>
          <w:trHeight w:val="1430"/>
        </w:trPr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999" w:rsidRDefault="00E15999">
            <w:pPr>
              <w:pStyle w:val="a3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</w:rPr>
              <w:t>ОБЩИНА СИМЕОНОВГРАД</w:t>
            </w:r>
          </w:p>
          <w:p w:rsidR="00E15999" w:rsidRDefault="00E159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6490, Симеоновград</w:t>
            </w:r>
          </w:p>
          <w:p w:rsidR="00E15999" w:rsidRDefault="00E159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пл.”Шейновски” № 3</w:t>
            </w:r>
          </w:p>
          <w:p w:rsidR="00E15999" w:rsidRDefault="00E15999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тел.:03781/23-41; факс 03781/20-06</w:t>
            </w:r>
          </w:p>
          <w:p w:rsidR="00E15999" w:rsidRDefault="00E159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obshtina_simgrad@abv.bg</w:t>
            </w:r>
          </w:p>
          <w:p w:rsidR="00E15999" w:rsidRDefault="00E15999">
            <w:pPr>
              <w:pStyle w:val="a3"/>
              <w:rPr>
                <w:rFonts w:ascii="Times New Roman" w:hAnsi="Times New Roman"/>
                <w:sz w:val="16"/>
                <w:szCs w:val="16"/>
                <w:lang w:val="en-US" w:bidi="my-M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15999" w:rsidRDefault="000D767A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my-MM"/>
              </w:rPr>
            </w:pPr>
            <w:r w:rsidRPr="000D767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8pt;margin-top:10.9pt;width:79.65pt;height:71.2pt;z-index:251660288;mso-wrap-style:none;mso-position-horizontal-relative:text;mso-position-vertical-relative:text" strokecolor="white">
                  <v:textbox>
                    <w:txbxContent>
                      <w:p w:rsidR="00E15999" w:rsidRDefault="00E15999" w:rsidP="00E15999">
                        <w:r>
                          <w:rPr>
                            <w:rFonts w:ascii="Times New Roman" w:eastAsia="Times New Roman" w:hAnsi="Times New Roman"/>
                            <w:noProof/>
                          </w:rPr>
                          <w:drawing>
                            <wp:inline distT="0" distB="0" distL="0" distR="0">
                              <wp:extent cx="817245" cy="749300"/>
                              <wp:effectExtent l="19050" t="0" r="1905" b="0"/>
                              <wp:docPr id="1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245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999" w:rsidRDefault="00E15999">
            <w:pPr>
              <w:pStyle w:val="a3"/>
              <w:rPr>
                <w:rFonts w:ascii="Times New Roman" w:hAnsi="Times New Roman"/>
                <w:lang w:val="en-US" w:eastAsia="bg-BG"/>
              </w:rPr>
            </w:pPr>
            <w:r>
              <w:rPr>
                <w:rFonts w:ascii="Times New Roman" w:hAnsi="Times New Roman"/>
              </w:rPr>
              <w:t>SIMEONOVGRAD MUNICIPALITY</w:t>
            </w:r>
          </w:p>
          <w:p w:rsidR="00E15999" w:rsidRDefault="00E159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6490, Simeonovgrad </w:t>
            </w:r>
          </w:p>
          <w:p w:rsidR="00E15999" w:rsidRDefault="00E159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”Sheinovski” sq. № 3</w:t>
            </w:r>
          </w:p>
          <w:p w:rsidR="00E15999" w:rsidRDefault="00E159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tel.:+359 3781/23-41; fax.: +359 3781/20-06</w:t>
            </w:r>
          </w:p>
          <w:p w:rsidR="00E15999" w:rsidRDefault="00E159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www.simeonovgrad.bg</w:t>
            </w:r>
          </w:p>
          <w:p w:rsidR="00E15999" w:rsidRDefault="00E15999">
            <w:pPr>
              <w:pStyle w:val="a3"/>
              <w:rPr>
                <w:rFonts w:ascii="Times New Roman" w:hAnsi="Times New Roman"/>
                <w:sz w:val="16"/>
                <w:szCs w:val="16"/>
                <w:lang w:val="en-US" w:bidi="my-MM"/>
              </w:rPr>
            </w:pPr>
          </w:p>
        </w:tc>
      </w:tr>
    </w:tbl>
    <w:p w:rsidR="00E15999" w:rsidRPr="00E15999" w:rsidRDefault="00E15999" w:rsidP="00931188">
      <w:pPr>
        <w:shd w:val="clear" w:color="auto" w:fill="FFFFFF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15999" w:rsidRDefault="00E15999" w:rsidP="00931188">
      <w:pPr>
        <w:shd w:val="clear" w:color="auto" w:fill="FFFFFF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</w:pPr>
    </w:p>
    <w:p w:rsidR="00931188" w:rsidRPr="00DC4F14" w:rsidRDefault="00931188" w:rsidP="00931188">
      <w:pPr>
        <w:shd w:val="clear" w:color="auto" w:fill="FFFFFF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</w:pPr>
      <w:r w:rsidRP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Д</w:t>
      </w:r>
      <w:r w:rsid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 </w:t>
      </w:r>
      <w:r w:rsidRP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 w:rsid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 </w:t>
      </w:r>
      <w:r w:rsidRP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Г</w:t>
      </w:r>
      <w:r w:rsid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 </w:t>
      </w:r>
      <w:r w:rsidRP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 w:rsid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 </w:t>
      </w:r>
      <w:r w:rsidRP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В</w:t>
      </w:r>
      <w:r w:rsid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 </w:t>
      </w:r>
      <w:r w:rsidRP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 w:rsid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 </w:t>
      </w:r>
      <w:r w:rsidRP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</w:p>
    <w:p w:rsidR="00DC4F14" w:rsidRDefault="00DC4F14" w:rsidP="00931188">
      <w:pPr>
        <w:shd w:val="clear" w:color="auto" w:fill="FFFFFF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ЗА ОБЩЕСТВЕНА ПОРЪЧКА</w:t>
      </w:r>
    </w:p>
    <w:p w:rsidR="00DC4F14" w:rsidRDefault="00DC4F14" w:rsidP="00931188">
      <w:pPr>
        <w:shd w:val="clear" w:color="auto" w:fill="FFFFFF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4F14" w:rsidRDefault="00A53562" w:rsidP="00931188">
      <w:pPr>
        <w:shd w:val="clear" w:color="auto" w:fill="FFFFFF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№………./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.09</w:t>
      </w:r>
      <w:r w:rsidR="00DC4F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.2018 г.</w:t>
      </w:r>
    </w:p>
    <w:p w:rsidR="00931188" w:rsidRDefault="00E15999" w:rsidP="008E3CB2">
      <w:pPr>
        <w:shd w:val="clear" w:color="auto" w:fill="FFFFFF"/>
        <w:tabs>
          <w:tab w:val="left" w:leader="dot" w:pos="2544"/>
        </w:tabs>
        <w:spacing w:befor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311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Днес,</w:t>
      </w:r>
      <w:r w:rsidR="00A53562">
        <w:rPr>
          <w:rFonts w:ascii="Times New Roman" w:eastAsia="Times New Roman" w:hAnsi="Times New Roman" w:cs="Times New Roman"/>
          <w:color w:val="000000"/>
          <w:sz w:val="24"/>
          <w:szCs w:val="24"/>
        </w:rPr>
        <w:t>28.09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 </w:t>
      </w:r>
      <w:r w:rsidR="009311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г, в Симеоновград, на основание чл. 112 във връзка с чл. 20, ал. 3, т.1 от ЗОП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311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се сключи настоящият договор между:</w:t>
      </w:r>
    </w:p>
    <w:p w:rsidR="00931188" w:rsidRDefault="00931188" w:rsidP="008E3CB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15999" w:rsidRPr="00E159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E1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БЩИНА СИМЕОНОВГРАД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159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ЕИК 000903729,</w:t>
      </w:r>
      <w:r w:rsidR="00B24B0E" w:rsidRPr="00B24B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24B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 по ДДС В</w:t>
      </w:r>
      <w:r w:rsidR="00B24B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G</w:t>
      </w:r>
      <w:r w:rsidR="00B24B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000903729</w:t>
      </w:r>
      <w:r w:rsidR="00B24B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q</w:t>
      </w:r>
      <w:r w:rsidR="00E159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 седалище и адрес</w:t>
      </w:r>
      <w:r w:rsidR="00B24B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24B0E">
        <w:rPr>
          <w:rFonts w:ascii="Times New Roman" w:eastAsia="Times New Roman" w:hAnsi="Times New Roman" w:cs="Times New Roman"/>
          <w:color w:val="000000"/>
          <w:sz w:val="24"/>
          <w:szCs w:val="24"/>
        </w:rPr>
        <w:t>на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гр. Симеоновград, пк. 6490,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пл. Шейновски №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представлявана от </w:t>
      </w:r>
      <w:r w:rsidR="00E15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24B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илена Георгиева Рангелова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Кмет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Община Симеоновград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r w:rsidR="00B24B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Антоанета Димитрова Трифонова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24B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24B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Директо на дирекция „ФСД”-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лавен счетоводител, наричана по-нататък в договора за краткост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ВЪЗЛОЖИТЕЛ,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</w:p>
    <w:p w:rsidR="00931188" w:rsidRDefault="00931188" w:rsidP="008E3CB2">
      <w:pPr>
        <w:shd w:val="clear" w:color="auto" w:fill="FFFFFF"/>
        <w:tabs>
          <w:tab w:val="left" w:leader="dot" w:pos="7584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4B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4B0E">
        <w:rPr>
          <w:rFonts w:ascii="Times New Roman" w:hAnsi="Times New Roman" w:cs="Times New Roman"/>
          <w:b/>
          <w:color w:val="000000"/>
          <w:sz w:val="24"/>
          <w:szCs w:val="24"/>
        </w:rPr>
        <w:t>”БИОТЕРМ”</w:t>
      </w:r>
      <w:r w:rsidR="008E3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</w:t>
      </w:r>
      <w:r w:rsidR="00B24B0E">
        <w:rPr>
          <w:rFonts w:ascii="Times New Roman" w:hAnsi="Times New Roman" w:cs="Times New Roman"/>
          <w:b/>
          <w:color w:val="000000"/>
          <w:sz w:val="24"/>
          <w:szCs w:val="24"/>
        </w:rPr>
        <w:t>ООД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 </w:t>
      </w:r>
      <w:r w:rsidR="00B24B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ЕИК 12654830,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със   седалище   и</w:t>
      </w:r>
      <w:r w:rsidR="008E3C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адрес на управлени</w:t>
      </w:r>
      <w:r w:rsidR="008E3C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гр.Хасково 6300,ул.”П.Р.Славейков” № 10,</w:t>
      </w:r>
      <w:r w:rsidR="008E3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представлявано </w:t>
      </w:r>
      <w:r w:rsidR="008E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Мария Александрова Вълчинова,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наричано по-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долу за краткост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ИЗПЪЛНИТЕЛ,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друга страна.</w:t>
      </w:r>
    </w:p>
    <w:p w:rsidR="00931188" w:rsidRDefault="00931188" w:rsidP="00931188">
      <w:pPr>
        <w:shd w:val="clear" w:color="auto" w:fill="FFFFFF"/>
        <w:spacing w:before="322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СТРАНИТЕ СЕ СПОРАЗУМЯХА ЗА СЛЕДНОТО:</w:t>
      </w:r>
    </w:p>
    <w:p w:rsidR="00931188" w:rsidRDefault="00931188" w:rsidP="00931188">
      <w:pPr>
        <w:shd w:val="clear" w:color="auto" w:fill="FFFFFF"/>
        <w:spacing w:before="144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ПРЕДМЕТ НА ДОГОВОРА</w:t>
      </w:r>
    </w:p>
    <w:p w:rsidR="00931188" w:rsidRDefault="00931188" w:rsidP="00931188">
      <w:pPr>
        <w:shd w:val="clear" w:color="auto" w:fill="FFFFFF"/>
        <w:spacing w:before="144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1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възлага, а Изпълнителят приема да извърши: „ПРЕУСТРОЙСТВО НА ЧАСТ ОТ ПРИЗЕМЕН ЕТАЖ  ОТ ОБЩИНСКА СГРАДА  ЗА НУЖДИТЕ НА „ ДОМАШЕН СОЦИАЛЕН ПАТРОНАЖ“.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Поръчката се изпълнява съгласно клаузите на настоящия договор, условията на обявата,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техническите спецификации на Възложителя, техническото и ценово предложение на Изпълнителя,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представляващи неразделна част от този договор.</w:t>
      </w:r>
    </w:p>
    <w:p w:rsidR="00931188" w:rsidRDefault="00931188" w:rsidP="00931188">
      <w:pPr>
        <w:numPr>
          <w:ilvl w:val="0"/>
          <w:numId w:val="1"/>
        </w:numPr>
        <w:shd w:val="clear" w:color="auto" w:fill="FFFFFF"/>
        <w:tabs>
          <w:tab w:val="left" w:pos="331"/>
        </w:tabs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Изпълнителят извършва строително-монтажни работи (СМР) съгласно техническите изисквания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 Възложителя и Наредба № РД-02-20-1 от 05.02.2015 г. за условията и реда за влагане на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строителни продукти в строежите на Република България, както и други нормативни технически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изисквания към изпълнението на всеки вид работа.</w:t>
      </w:r>
    </w:p>
    <w:p w:rsidR="00931188" w:rsidRDefault="00931188" w:rsidP="00931188">
      <w:pPr>
        <w:numPr>
          <w:ilvl w:val="0"/>
          <w:numId w:val="1"/>
        </w:numPr>
        <w:shd w:val="clear" w:color="auto" w:fill="FFFFFF"/>
        <w:tabs>
          <w:tab w:val="left" w:pos="331"/>
        </w:tabs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Изпълнителят застрахова професионалната си отговорност във връзка с недопускане на вреди,причинени на други участници в строителството и/или на трети лица, вследствие на неправомерни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действия или бездействия при или по повод изпълнение на задълженията си   по време на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строителството на горе цитирания обект съгласно разпоредбата на чл. 171 от ЗУТ и Наредба 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условията и реда за задължително застраховане в проектирането и строителството /ДВ бр. 17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2004год./, като при сключване на договора Изпълнителят    представя валидна полица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„Професионална отговорност при строителство".</w:t>
      </w:r>
    </w:p>
    <w:p w:rsidR="00931188" w:rsidRDefault="00931188" w:rsidP="0093118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31188" w:rsidRDefault="00931188" w:rsidP="00931188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НА ИЗПЪЛНЕНИЕ. ПРИЕМАНЕ НА РАБОТАТА</w:t>
      </w:r>
    </w:p>
    <w:p w:rsidR="00931188" w:rsidRDefault="00931188" w:rsidP="00931188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tabs>
          <w:tab w:val="left" w:leader="dot" w:pos="9538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Чл. 2 (1)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Срокът за изпълнението на предмета на договора по чл.1, ал.1 е </w:t>
      </w:r>
      <w:r>
        <w:rPr>
          <w:rFonts w:ascii="Times New Roman" w:eastAsia="Times New Roman" w:hAnsi="Times New Roman" w:cs="Times New Roman"/>
          <w:sz w:val="24"/>
          <w:szCs w:val="24"/>
        </w:rPr>
        <w:t>3 (три) месеца, считано от подписване на Протокол №2 за откриване на строителна площадка.</w:t>
      </w:r>
    </w:p>
    <w:p w:rsidR="00931188" w:rsidRDefault="00931188" w:rsidP="00931188">
      <w:pPr>
        <w:numPr>
          <w:ilvl w:val="0"/>
          <w:numId w:val="2"/>
        </w:numPr>
        <w:shd w:val="clear" w:color="auto" w:fill="FFFFFF"/>
        <w:tabs>
          <w:tab w:val="left" w:pos="341"/>
        </w:tabs>
        <w:ind w:lef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Приемането на ремонтните работи се извършва чрез подписване на приемо-предавателен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протокол, в който се посочва качеството на извършените ремонти и дали е спазен срокът по ал.1.</w:t>
      </w:r>
    </w:p>
    <w:p w:rsidR="00931188" w:rsidRDefault="00931188" w:rsidP="00931188">
      <w:pPr>
        <w:numPr>
          <w:ilvl w:val="0"/>
          <w:numId w:val="2"/>
        </w:numPr>
        <w:shd w:val="clear" w:color="auto" w:fill="FFFFFF"/>
        <w:tabs>
          <w:tab w:val="left" w:pos="341"/>
        </w:tabs>
        <w:ind w:lef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Възложителят назначава комисия за приемане на извършените СМР на обекта. </w:t>
      </w:r>
    </w:p>
    <w:p w:rsidR="00931188" w:rsidRDefault="00931188" w:rsidP="00931188">
      <w:pPr>
        <w:numPr>
          <w:ilvl w:val="0"/>
          <w:numId w:val="2"/>
        </w:numPr>
        <w:shd w:val="clear" w:color="auto" w:fill="FFFFFF"/>
        <w:tabs>
          <w:tab w:val="left" w:pos="341"/>
        </w:tabs>
        <w:ind w:lef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Приемането се извършва с подписването наприемо-предавателен протокол от комисията, консултанта , осъществяващ строителен надзор  и представител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Изпълнителя.</w:t>
      </w:r>
    </w:p>
    <w:p w:rsidR="00931188" w:rsidRDefault="00931188" w:rsidP="00931188">
      <w:pPr>
        <w:shd w:val="clear" w:color="auto" w:fill="FFFFFF"/>
        <w:tabs>
          <w:tab w:val="left" w:pos="427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Инвеститорски контрол по време на строителството се извършва от определените от Кмета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Община Симеоновград.</w:t>
      </w:r>
    </w:p>
    <w:p w:rsidR="00931188" w:rsidRDefault="00931188" w:rsidP="00931188">
      <w:pPr>
        <w:shd w:val="clear" w:color="auto" w:fill="FFFFFF"/>
        <w:tabs>
          <w:tab w:val="left" w:pos="350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(5)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 спиране на работата вследствие на непредвидени обстоятелства, срокът по договора се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увеличават със срока на спирането. С толкова дни се увеличава и крайния срок за завършване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строително-ремонтните работи.</w:t>
      </w:r>
    </w:p>
    <w:p w:rsidR="00931188" w:rsidRDefault="00931188" w:rsidP="00931188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ind w:left="10" w:firstLine="3182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ЦЕНИ И НАЧИН НА ПЛАЩАНЕ </w:t>
      </w:r>
    </w:p>
    <w:p w:rsidR="00931188" w:rsidRDefault="00931188" w:rsidP="00931188">
      <w:pPr>
        <w:shd w:val="clear" w:color="auto" w:fill="FFFFFF"/>
        <w:ind w:left="10" w:firstLine="3182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931188" w:rsidRDefault="00931188" w:rsidP="00931188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Чл. 3 (1)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Цената на поръчката, предмет на договора, съгласно офертата на Изпълнителя, неразделна част от договора, е в размер на </w:t>
      </w:r>
      <w:r w:rsidR="00E02C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02C08" w:rsidRPr="00E02C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69 069.00</w:t>
      </w:r>
      <w:r w:rsidR="00E02C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/ шестдесет и девет хиляди шестдесет и девет/ лева </w:t>
      </w:r>
      <w:r w:rsidR="00E02C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без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ДДС</w:t>
      </w:r>
      <w:r w:rsidR="00E02C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или  </w:t>
      </w:r>
      <w:r w:rsidR="00E02C08" w:rsidRPr="00E02C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82</w:t>
      </w:r>
      <w:r w:rsidR="00E02C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E02C08" w:rsidRPr="00E02C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882.80</w:t>
      </w:r>
      <w:r w:rsidR="00E02C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/осемдесет и две хиляди осемстотин осемдесет и два лв. и осемдесет ст./ лева с ДДС.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31188" w:rsidRDefault="00931188" w:rsidP="00931188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Цената включва всички разходи по изпълнение на СМР, нужни за качественото изпълнение на обществената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поръчка, включително тези за подготовка на строителството, транспорт на машините, работната ръка,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транспорта и депонирането на строителни отпадъци, вкл. такса БЗМ, извънреден труд, охрана на труда на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обекта, застраховка на всички СМР и всички други присъщи разходи, неупоменати по-горе, както и всички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u w:val="single"/>
        </w:rPr>
        <w:t xml:space="preserve">видове операции, които технологично са необходими за извършване на конкретния вид СМР до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окончателното му завършване. В общата цена на поръчката и в единичните цени от КС са включени и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 xml:space="preserve">всички разходи за осигуряване на здравословни и безопасни условия на труд съгласно изискванията на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Наредба № 2 от 22 март 2004 г. за минималните изисквания за здравословни и безопасни условия на труд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 извършване на строителни и монтажни работи.</w:t>
      </w:r>
    </w:p>
    <w:p w:rsidR="00931188" w:rsidRDefault="00931188" w:rsidP="0093118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Отделните видове работи, ще се заплащат на база посочените в ценовото предложение единични цени,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като същите са окончателни и няма да бъдат променяни за целия период на договора.</w:t>
      </w:r>
    </w:p>
    <w:p w:rsidR="00931188" w:rsidRDefault="00931188" w:rsidP="0093118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Непредвидени допълнителни видове строително-ремонтни дейности, възникнали по време на изпълнение на договора и пряко свързани с изпълнението на поръчката, представляващи общо не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повече от 10 (десет) % от цената по чл. 3, ал. 1,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се заплащат на Изпълнителя само при условие,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 са възложени и приети от Възложителя. </w:t>
      </w:r>
    </w:p>
    <w:p w:rsidR="00931188" w:rsidRDefault="00931188" w:rsidP="00931188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Единичните им цени се съставят с елементите на ценообразуване, посочени в офертата на Изпълнителя:</w:t>
      </w:r>
    </w:p>
    <w:p w:rsidR="00931188" w:rsidRDefault="00931188" w:rsidP="00931188">
      <w:pPr>
        <w:numPr>
          <w:ilvl w:val="0"/>
          <w:numId w:val="3"/>
        </w:numPr>
        <w:shd w:val="clear" w:color="auto" w:fill="FFFFFF"/>
        <w:tabs>
          <w:tab w:val="left" w:pos="720"/>
          <w:tab w:val="left" w:leader="dot" w:pos="4685"/>
        </w:tabs>
        <w:spacing w:before="14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Средна часова ставка за труд</w:t>
      </w:r>
      <w:r w:rsidR="00E77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-     6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лв./ч</w:t>
      </w:r>
    </w:p>
    <w:p w:rsidR="00931188" w:rsidRDefault="00931188" w:rsidP="00931188">
      <w:pPr>
        <w:numPr>
          <w:ilvl w:val="0"/>
          <w:numId w:val="3"/>
        </w:numPr>
        <w:shd w:val="clear" w:color="auto" w:fill="FFFFFF"/>
        <w:tabs>
          <w:tab w:val="left" w:pos="720"/>
          <w:tab w:val="left" w:leader="dot" w:pos="4920"/>
        </w:tabs>
        <w:spacing w:before="10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Допълнителни разходи върху труд</w:t>
      </w:r>
      <w:r w:rsidR="00E77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- </w:t>
      </w:r>
      <w:r w:rsidR="00F7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41E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931188" w:rsidRDefault="00931188" w:rsidP="00931188">
      <w:pPr>
        <w:numPr>
          <w:ilvl w:val="0"/>
          <w:numId w:val="3"/>
        </w:numPr>
        <w:shd w:val="clear" w:color="auto" w:fill="FFFFFF"/>
        <w:tabs>
          <w:tab w:val="left" w:pos="720"/>
          <w:tab w:val="left" w:leader="dot" w:pos="4934"/>
        </w:tabs>
        <w:spacing w:before="10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Доставно-складови разходи</w:t>
      </w:r>
      <w:r w:rsidR="00F73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върху материала    -      2</w:t>
      </w:r>
      <w:r w:rsidR="00F7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931188" w:rsidRDefault="00931188" w:rsidP="00931188">
      <w:pPr>
        <w:numPr>
          <w:ilvl w:val="0"/>
          <w:numId w:val="3"/>
        </w:numPr>
        <w:shd w:val="clear" w:color="auto" w:fill="FFFFFF"/>
        <w:tabs>
          <w:tab w:val="left" w:pos="720"/>
          <w:tab w:val="left" w:leader="dot" w:pos="5064"/>
        </w:tabs>
        <w:spacing w:before="5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Печалба</w:t>
      </w:r>
      <w:r w:rsidR="00F7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-   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931188" w:rsidRDefault="00931188" w:rsidP="00931188">
      <w:pPr>
        <w:shd w:val="clear" w:color="auto" w:fill="FFFFFF"/>
        <w:ind w:left="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188" w:rsidRDefault="00931188" w:rsidP="00931188">
      <w:pPr>
        <w:shd w:val="clear" w:color="auto" w:fill="FFFFFF"/>
        <w:ind w:left="5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Възлагането на непредвидените строително-ремонтни дейности се извършва с подписването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двустранен протокол между Изпълнителя и инвеститорския контрол, определен от Възложителя,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приемането им се извършва съгласно чл. 2, ал. 2 и ал.З. </w:t>
      </w:r>
    </w:p>
    <w:p w:rsidR="00931188" w:rsidRDefault="00931188" w:rsidP="00931188">
      <w:pPr>
        <w:shd w:val="clear" w:color="auto" w:fill="FFFFFF"/>
        <w:ind w:left="5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Чл.4 </w:t>
      </w:r>
      <w:r>
        <w:rPr>
          <w:rFonts w:ascii="Times New Roman" w:eastAsia="Times New Roman" w:hAnsi="Times New Roman" w:cs="Times New Roman"/>
          <w:sz w:val="24"/>
          <w:szCs w:val="24"/>
        </w:rPr>
        <w:t>(1) Плащането на поръчката се извършва от Възложителя в левове, както следва:</w:t>
      </w:r>
    </w:p>
    <w:p w:rsidR="00931188" w:rsidRDefault="00931188" w:rsidP="0093118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изплаща еднократно аванс по банковата сметка на ИЗПЪЛНИТЕЛЯ в размер на 50 % (петдесет процента) от цената по чл. 3, ал. 1. Авансът се изплаща в срок от 30 (тридесет) календарни дни от сключване на договора и представяне на фактура. В срок от 30 (тридесет) календарни дни след приемането предмета на договора и представяне на фактура,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ВЪЗЛОЖИТЕЛЯТ извършва окончателно плащане в размер на дължимата стойност съгласно чл. 3, ал. 1 и след приспадане на получения аванс по ал. 1.</w:t>
      </w:r>
    </w:p>
    <w:p w:rsidR="00931188" w:rsidRDefault="00931188" w:rsidP="00931188">
      <w:pPr>
        <w:numPr>
          <w:ilvl w:val="0"/>
          <w:numId w:val="4"/>
        </w:numPr>
        <w:shd w:val="clear" w:color="auto" w:fill="FFFFFF"/>
        <w:tabs>
          <w:tab w:val="left" w:pos="240"/>
        </w:tabs>
        <w:ind w:left="10" w:righ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Плащанията по договора се превеждат с платежно нареждане по сметка на Изпълнителя: банкова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сметка №</w:t>
      </w:r>
      <w:r w:rsidR="0058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71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BG</w:t>
      </w:r>
      <w:r w:rsidR="005871C4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5871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UNCR70001520207048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код</w:t>
      </w:r>
      <w:r w:rsidR="005871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UNCRBGSF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при </w:t>
      </w:r>
      <w:r w:rsidR="005871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Уникредит Булб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анк</w:t>
      </w:r>
      <w:r w:rsidR="00587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188" w:rsidRDefault="00931188" w:rsidP="00931188">
      <w:pPr>
        <w:numPr>
          <w:ilvl w:val="0"/>
          <w:numId w:val="4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Когато Изпълнителят е сключил договор/договори за подизпълнение, Възложителят извършва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плащане към него, след като бъдат представени доказателства, че Изпълнителят е заплатил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подизпълнителя/подизпълнителите за изпълнените от тях работи, които са приети по реда на ал.1.</w:t>
      </w:r>
    </w:p>
    <w:p w:rsidR="00931188" w:rsidRDefault="00931188" w:rsidP="00931188">
      <w:pPr>
        <w:shd w:val="clear" w:color="auto" w:fill="FFFFFF"/>
        <w:tabs>
          <w:tab w:val="left" w:pos="494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5871C4" w:rsidRDefault="005871C4" w:rsidP="00931188">
      <w:pPr>
        <w:shd w:val="clear" w:color="auto" w:fill="FFFFFF"/>
        <w:ind w:left="14" w:right="-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931188" w:rsidRDefault="00931188" w:rsidP="00931188">
      <w:pPr>
        <w:shd w:val="clear" w:color="auto" w:fill="FFFFFF"/>
        <w:ind w:left="14"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en-US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ПРАВА И ЗАДЪЛЖЕНИЯ НА ИЗПЪЛНИТЕЛЯ:</w:t>
      </w:r>
    </w:p>
    <w:p w:rsidR="00931188" w:rsidRDefault="00931188" w:rsidP="00931188">
      <w:pPr>
        <w:shd w:val="clear" w:color="auto" w:fill="FFFFFF"/>
        <w:ind w:left="14" w:right="22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931188" w:rsidRDefault="00931188" w:rsidP="00931188">
      <w:pPr>
        <w:shd w:val="clear" w:color="auto" w:fill="FFFFFF"/>
        <w:ind w:right="2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Чл.5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Изпълнителят има право:</w:t>
      </w:r>
    </w:p>
    <w:p w:rsidR="00931188" w:rsidRDefault="00931188" w:rsidP="00931188">
      <w:pPr>
        <w:numPr>
          <w:ilvl w:val="0"/>
          <w:numId w:val="5"/>
        </w:numPr>
        <w:shd w:val="clear" w:color="auto" w:fill="FFFFFF"/>
        <w:tabs>
          <w:tab w:val="left" w:pos="221"/>
        </w:tabs>
        <w:ind w:left="5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получи уговореното възнаграждение в сроковете и при условията, предвидени в договора;</w:t>
      </w:r>
    </w:p>
    <w:p w:rsidR="00931188" w:rsidRDefault="00931188" w:rsidP="00931188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154"/>
        <w:ind w:left="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получи съдействие от Възложителя при изпълнение на задълженията си.</w:t>
      </w:r>
    </w:p>
    <w:p w:rsidR="00931188" w:rsidRDefault="00931188" w:rsidP="00931188">
      <w:pPr>
        <w:shd w:val="clear" w:color="auto" w:fill="FFFFFF"/>
        <w:spacing w:before="77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Чл. 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Изпълнителят се задължава:</w:t>
      </w:r>
    </w:p>
    <w:p w:rsidR="00931188" w:rsidRDefault="00931188" w:rsidP="00931188">
      <w:pPr>
        <w:shd w:val="clear" w:color="auto" w:fill="FFFFFF"/>
        <w:tabs>
          <w:tab w:val="left" w:pos="221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изпълни предмета на поръчката на свой риск, със свои материали, качествено и в договорения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като организира и координира цялостния процес на строителството в съответствие с:</w:t>
      </w:r>
    </w:p>
    <w:p w:rsidR="00931188" w:rsidRDefault="00931188" w:rsidP="00931188">
      <w:pPr>
        <w:numPr>
          <w:ilvl w:val="0"/>
          <w:numId w:val="6"/>
        </w:numPr>
        <w:shd w:val="clear" w:color="auto" w:fill="FFFFFF"/>
        <w:tabs>
          <w:tab w:val="left" w:pos="787"/>
        </w:tabs>
        <w:spacing w:before="10"/>
        <w:ind w:left="787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поетите ангажименти, съгласно офертата и приложенията към нея, неразделна част от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договора;</w:t>
      </w:r>
    </w:p>
    <w:p w:rsidR="00931188" w:rsidRDefault="00931188" w:rsidP="00931188">
      <w:pPr>
        <w:numPr>
          <w:ilvl w:val="0"/>
          <w:numId w:val="6"/>
        </w:numPr>
        <w:shd w:val="clear" w:color="auto" w:fill="FFFFFF"/>
        <w:tabs>
          <w:tab w:val="left" w:pos="787"/>
        </w:tabs>
        <w:spacing w:before="10"/>
        <w:ind w:left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 и техническите изисквания на възложителя;</w:t>
      </w:r>
    </w:p>
    <w:p w:rsidR="00931188" w:rsidRDefault="00931188" w:rsidP="00931188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действащата нормативна уредба в Република България – за строителство,безопасност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хигиена на труда и пожарна безопасност;</w:t>
      </w:r>
    </w:p>
    <w:p w:rsidR="00931188" w:rsidRDefault="00931188" w:rsidP="00931188">
      <w:pPr>
        <w:numPr>
          <w:ilvl w:val="0"/>
          <w:numId w:val="7"/>
        </w:numPr>
        <w:shd w:val="clear" w:color="auto" w:fill="FFFFFF"/>
        <w:tabs>
          <w:tab w:val="left" w:pos="221"/>
        </w:tabs>
        <w:ind w:left="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влага при изпълнението материали, отговарящи на изискванията на Наредба № РД-02-20-1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05.02.2015 г. за условията и реда за влагане на строителни продукти в строежите на Република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България, и да представя необходимите сертификати и технически одобрения. Изпълнителят носи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отговорност, ако вложените материали не са с нужното качество и/или влошават качеството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извършените по предмета на договора дейности;</w:t>
      </w:r>
    </w:p>
    <w:p w:rsidR="00931188" w:rsidRDefault="00931188" w:rsidP="00931188">
      <w:pPr>
        <w:numPr>
          <w:ilvl w:val="0"/>
          <w:numId w:val="7"/>
        </w:numPr>
        <w:shd w:val="clear" w:color="auto" w:fill="FFFFFF"/>
        <w:tabs>
          <w:tab w:val="left" w:pos="221"/>
        </w:tabs>
        <w:ind w:left="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носи пълна отговорност за изпълнените видове работи до цялостното завършване и приемане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обекта;</w:t>
      </w:r>
    </w:p>
    <w:p w:rsidR="00931188" w:rsidRDefault="00931188" w:rsidP="00931188">
      <w:pPr>
        <w:numPr>
          <w:ilvl w:val="0"/>
          <w:numId w:val="7"/>
        </w:numPr>
        <w:shd w:val="clear" w:color="auto" w:fill="FFFFFF"/>
        <w:tabs>
          <w:tab w:val="left" w:pos="221"/>
        </w:tabs>
        <w:ind w:left="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пази имуществото на Възложителя с грижата на добър стопанин, като при евентуално нанесени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щети Изпълнителят ги отстранява за своя сметка;</w:t>
      </w:r>
    </w:p>
    <w:p w:rsidR="00931188" w:rsidRDefault="00931188" w:rsidP="00931188">
      <w:pPr>
        <w:numPr>
          <w:ilvl w:val="0"/>
          <w:numId w:val="7"/>
        </w:numPr>
        <w:shd w:val="clear" w:color="auto" w:fill="FFFFFF"/>
        <w:tabs>
          <w:tab w:val="left" w:pos="221"/>
        </w:tabs>
        <w:ind w:left="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отстрани за своя сметка всички дефекти, проявили се в гаранционния срок по чл.9;</w:t>
      </w:r>
    </w:p>
    <w:p w:rsidR="00931188" w:rsidRDefault="00931188" w:rsidP="00931188">
      <w:pPr>
        <w:numPr>
          <w:ilvl w:val="0"/>
          <w:numId w:val="7"/>
        </w:numPr>
        <w:shd w:val="clear" w:color="auto" w:fill="FFFFFF"/>
        <w:tabs>
          <w:tab w:val="left" w:pos="221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изпълнението на ремонтните дейности да спазва Закона за здравословни и безопасни условия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 труд /ЗЗБУТ/, Кодекса на труда, Държавните и ведомствени правилници по БЗР и ППО; да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провежда инструктаж по безопасност, хигиена на труда и  противопожарна охрана, както и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безопасна работа с различни съоръжения и уреди, като поема пълна отговорност за качественото и срочно изпълнение на възложените работи, гарантирайки цялостна охрана и безопасност на труда,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както и изискванията в съответствие с разпоредбите на Наредба  № 2 от 22 март 2004 г.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минималните   изисквания  за  здравословни   и  безопасни  условия   на  труд  при  извършване 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строителни и монтажни работи;</w:t>
      </w:r>
    </w:p>
    <w:p w:rsidR="00931188" w:rsidRDefault="00931188" w:rsidP="00931188">
      <w:pPr>
        <w:numPr>
          <w:ilvl w:val="0"/>
          <w:numId w:val="8"/>
        </w:numPr>
        <w:shd w:val="clear" w:color="auto" w:fill="FFFFFF"/>
        <w:tabs>
          <w:tab w:val="left" w:pos="216"/>
        </w:tabs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отговаря за качеството на работите, включително за извършени от подизпълнители;</w:t>
      </w:r>
    </w:p>
    <w:p w:rsidR="00931188" w:rsidRDefault="00931188" w:rsidP="00931188">
      <w:pPr>
        <w:numPr>
          <w:ilvl w:val="0"/>
          <w:numId w:val="8"/>
        </w:numPr>
        <w:shd w:val="clear" w:color="auto" w:fill="FFFFFF"/>
        <w:tabs>
          <w:tab w:val="left" w:pos="216"/>
        </w:tabs>
        <w:ind w:left="5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 осигурява високо квалифицирано техническо ръководство за изпълнението на договореното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строителство през целия период на изпълнението на обекта;</w:t>
      </w:r>
    </w:p>
    <w:p w:rsidR="00931188" w:rsidRDefault="00931188" w:rsidP="00931188">
      <w:pPr>
        <w:numPr>
          <w:ilvl w:val="0"/>
          <w:numId w:val="9"/>
        </w:num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  определи  конкретните лица, които ще извършват строително-ремонтните дейности,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като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 Възложителя в срок не по-късно от два дни преди започването им и му представи списък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лицата /работниците/, които следва да бъдат допуснати на мястото на  изпълнението, а 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възникване на по следващи промени, да уведомява своевременно Възложителя;</w:t>
      </w:r>
    </w:p>
    <w:p w:rsidR="00931188" w:rsidRDefault="00931188" w:rsidP="00931188">
      <w:pPr>
        <w:numPr>
          <w:ilvl w:val="0"/>
          <w:numId w:val="9"/>
        </w:num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предоставя възможност на Възложителя да извършва контрол по изпълнението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предмета на поръчката;</w:t>
      </w:r>
    </w:p>
    <w:p w:rsidR="00931188" w:rsidRDefault="00931188" w:rsidP="00931188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1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да изпълнява всички нареждания и заповеди по изпълнението на обекта на Възложителя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 не противоречат на действащата нормативна уредба;</w:t>
      </w:r>
    </w:p>
    <w:p w:rsidR="00931188" w:rsidRDefault="00931188" w:rsidP="00931188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1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 изпълнява за своя сметка всички работи по отстраняването на виновно допуснати грешки,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недостатъци и др. по изпълнението на обекта, констатирани от Инвеститорския контрол и Комисията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чл.2, ал. 3 и ал.4.</w:t>
      </w:r>
    </w:p>
    <w:p w:rsidR="00931188" w:rsidRDefault="00931188" w:rsidP="00931188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1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 уведомява Възложителя за извършени строително-ремонтни дейности, които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подлежат на закриване и чието качество и количество не могат да бъдат установени по-късно. 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противен случай изпълнението ще бъде за сметка на Изпълнителя и няма да се разплащат от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Възложителя.</w:t>
      </w:r>
    </w:p>
    <w:p w:rsidR="00931188" w:rsidRDefault="00931188" w:rsidP="00931188">
      <w:pPr>
        <w:shd w:val="clear" w:color="auto" w:fill="FFFFFF"/>
        <w:tabs>
          <w:tab w:val="left" w:pos="432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  съставя, оформя и представя необходимите документи, отчитащи извършените СМР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(подробни количествени сметки, акт за установяване на изпълнените строително-ремонтни работи –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 /три/ екземпляра.</w:t>
      </w:r>
    </w:p>
    <w:p w:rsidR="00931188" w:rsidRDefault="00931188" w:rsidP="00931188">
      <w:pPr>
        <w:shd w:val="clear" w:color="auto" w:fill="FFFFFF"/>
        <w:tabs>
          <w:tab w:val="left" w:pos="331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 съставя и представя анализни цени за допълнително възникнали видове работи при условията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чл.З, ал. 2, както и да отчита и представя фактури за вложените материали.</w:t>
      </w:r>
    </w:p>
    <w:p w:rsidR="00931188" w:rsidRDefault="00931188" w:rsidP="00931188">
      <w:pPr>
        <w:numPr>
          <w:ilvl w:val="0"/>
          <w:numId w:val="11"/>
        </w:num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да уведомява своевременно писмено Възложителя  винаги, когато съществува опасност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забавяне или нарушаване изпълнението на договора.</w:t>
      </w:r>
    </w:p>
    <w:p w:rsidR="00931188" w:rsidRDefault="00931188" w:rsidP="00931188">
      <w:pPr>
        <w:numPr>
          <w:ilvl w:val="0"/>
          <w:numId w:val="11"/>
        </w:num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 поддържа надлежно по време на строителните работи за своя сметка застраховка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„Професионална отговорност при строителство"като лице, изпълняващо строителна дейност, 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вреди, причинени на Възложителя или на трети лица при или по повод изпълнението на строежи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съгласно „Наредба за условията и реда за задължително застраховане в проектирането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строителството" /ДВ бр. 17 от 2004 год./.</w:t>
      </w:r>
    </w:p>
    <w:p w:rsidR="00931188" w:rsidRDefault="00931188" w:rsidP="00931188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да не допуска повреди или разрушения на инженерната инфраструктура в и извън границите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обекта, при осъществяване на действия по изпълнение на договора.</w:t>
      </w:r>
    </w:p>
    <w:p w:rsidR="00931188" w:rsidRDefault="00931188" w:rsidP="00931188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случай, че по своя вина Изпълнителят причини щети по предходната точка, то възстановяването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 е за негова сметка.</w:t>
      </w:r>
    </w:p>
    <w:p w:rsidR="00931188" w:rsidRDefault="00931188" w:rsidP="00931188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да не допуска замърсяване на улици и околната среда. Санкциите при констатирани нарушения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 за сметка на Изпълнителя.</w:t>
      </w:r>
    </w:p>
    <w:p w:rsidR="00931188" w:rsidRDefault="00931188" w:rsidP="00931188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 отстрани от списъка по т.10 лице, по отношение на което е получил писмено оплакване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на Възложителя (в този случай Изпълнителят е длъжен да представи актуализиран списък);</w:t>
      </w:r>
    </w:p>
    <w:p w:rsidR="00931188" w:rsidRDefault="00931188" w:rsidP="00931188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да не предоставя документи  и  информация на физически и юридически лица, относно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изпълнението на поръчката, без съгласието на Възложителя;</w:t>
      </w:r>
    </w:p>
    <w:p w:rsidR="00931188" w:rsidRDefault="00931188" w:rsidP="00931188">
      <w:pPr>
        <w:numPr>
          <w:ilvl w:val="0"/>
          <w:numId w:val="13"/>
        </w:numPr>
        <w:shd w:val="clear" w:color="auto" w:fill="FFFFFF"/>
        <w:tabs>
          <w:tab w:val="left" w:pos="370"/>
        </w:tabs>
        <w:ind w:left="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да извършва своевременно почистване на мястото на изпълнението, като системно извозва строителните и други отпадъци, резултат от работата за своя сметка; осигурява и съгласува със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заинтересованите ведомства места за депониране, строителни отпадъци  и други такива, като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организира и осигурява за своя сметка извозването им;</w:t>
      </w:r>
    </w:p>
    <w:p w:rsidR="00931188" w:rsidRDefault="00931188" w:rsidP="00931188">
      <w:pPr>
        <w:numPr>
          <w:ilvl w:val="0"/>
          <w:numId w:val="13"/>
        </w:numPr>
        <w:shd w:val="clear" w:color="auto" w:fill="FFFFFF"/>
        <w:tabs>
          <w:tab w:val="left" w:pos="370"/>
        </w:tabs>
        <w:ind w:left="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Изпълнителят осигурява изцяло необходимата за строително-ремонтните дейности по 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поръчката механизация за своя сметка.</w:t>
      </w:r>
    </w:p>
    <w:p w:rsidR="00931188" w:rsidRDefault="00931188" w:rsidP="00931188">
      <w:pPr>
        <w:numPr>
          <w:ilvl w:val="0"/>
          <w:numId w:val="13"/>
        </w:numPr>
        <w:shd w:val="clear" w:color="auto" w:fill="FFFFFF"/>
        <w:tabs>
          <w:tab w:val="left" w:pos="370"/>
        </w:tabs>
        <w:ind w:left="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 сключи договор/договори за подизпълнение с посочените в офертата му подизпълнители в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срок от 5 дни от сключване на настоящия договор и да предостави оригинален екземпляр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Възложителя в 3-дневен срок.</w:t>
      </w:r>
    </w:p>
    <w:p w:rsidR="00931188" w:rsidRDefault="00931188" w:rsidP="00931188">
      <w:pPr>
        <w:shd w:val="clear" w:color="auto" w:fill="FFFFFF"/>
        <w:spacing w:before="211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ПРАВА И ЗАДЪЛЖЕНИЯ НА ВЪЗЛОЖИТЕЛЯ</w:t>
      </w:r>
    </w:p>
    <w:p w:rsidR="00931188" w:rsidRDefault="00931188" w:rsidP="00931188">
      <w:pPr>
        <w:shd w:val="clear" w:color="auto" w:fill="FFFFFF"/>
        <w:spacing w:before="144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има право: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получи изпълнението на поръчката, съгласно уговореното в договора;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 упражнява, чрез свои представители инвеститорски контрол върху договорените работи;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да дава писмени препоръки и указания на Изпълнителя, във връзка с изпълнението на договора.Указанията на Възложителя са задължителни за Изпълнителя, освен, ако са в  нарушение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строителните правила и нормативи или водят до съществено отклонение от поръчката;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 констатиране на некачествено изпълнени работи, влагане на некачествени или нестандартни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материали, да спира извършването на строително-ремонтните дейности до   отстраняване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нарушението. Подмяната на същите и отстраняването на нарушенията са за сметка на Изпълнителя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не водят до промяна в срока и цената по договора.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 възлага по-малко от посочените количества и дейности като плащането ще се извършва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всяка действително извършена СМР.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прекрати едностранно договора в случаите, предвидени в чл. 19.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отправи до Изпълнителя писмено искане за промяна на някое от лицата от списъка по чл. 6, т. 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от договора, при условие, че за това лице е получено оплакване относно негови неправомерни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действия.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Възложителят има право да откаже да приеме изпълнението на предмета на договора, ако открие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съществени недостатъци.</w:t>
      </w:r>
    </w:p>
    <w:p w:rsidR="00931188" w:rsidRDefault="00931188" w:rsidP="00931188">
      <w:pPr>
        <w:numPr>
          <w:ilvl w:val="0"/>
          <w:numId w:val="14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изисква от Изпълнителя да сключи и да му представи договори за подизпълнение с посочените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офертата му подизпълнители.</w:t>
      </w:r>
    </w:p>
    <w:p w:rsidR="00931188" w:rsidRDefault="00931188" w:rsidP="0093118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Чл. 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Възложителят е длъжен:</w:t>
      </w:r>
    </w:p>
    <w:p w:rsidR="00931188" w:rsidRDefault="00931188" w:rsidP="00931188">
      <w:pPr>
        <w:numPr>
          <w:ilvl w:val="0"/>
          <w:numId w:val="15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осигури достъп на Изпълнителя до мястото на изпълнение на поръчката;</w:t>
      </w:r>
    </w:p>
    <w:p w:rsidR="00931188" w:rsidRDefault="00931188" w:rsidP="00931188">
      <w:pPr>
        <w:numPr>
          <w:ilvl w:val="0"/>
          <w:numId w:val="15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съдейства за изпълнението на договорените работи, включително да осигури достъп до вода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ел.енергия;</w:t>
      </w:r>
    </w:p>
    <w:p w:rsidR="00931188" w:rsidRDefault="00931188" w:rsidP="00931188">
      <w:pPr>
        <w:numPr>
          <w:ilvl w:val="0"/>
          <w:numId w:val="15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заплати извършените строително-ремонтните дейности в сроковете и условията, предвидени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договора.</w:t>
      </w:r>
    </w:p>
    <w:p w:rsidR="00931188" w:rsidRDefault="00931188" w:rsidP="00931188">
      <w:p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931188" w:rsidRDefault="00931188" w:rsidP="00931188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ГАРАНЦИОНЕН СРОК</w:t>
      </w:r>
    </w:p>
    <w:p w:rsidR="00A53562" w:rsidRPr="00A53562" w:rsidRDefault="00A53562" w:rsidP="00931188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3B446D">
      <w:pPr>
        <w:shd w:val="clear" w:color="auto" w:fill="FFFFFF"/>
        <w:tabs>
          <w:tab w:val="left" w:leader="dot" w:pos="9605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Чл.9 (1)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Гаранционният срок </w:t>
      </w:r>
      <w:r w:rsidR="003B44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r w:rsidR="003B44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извършените строително</w:t>
      </w:r>
      <w:r w:rsidR="003B44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="003B44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ремонтни дейности</w:t>
      </w:r>
      <w:r w:rsidR="003B44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е </w:t>
      </w:r>
      <w:r w:rsidR="003B44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B446D" w:rsidRPr="003B4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3B446D" w:rsidRPr="003B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46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B446D" w:rsidRPr="003B446D">
        <w:rPr>
          <w:rFonts w:ascii="Times New Roman" w:hAnsi="Times New Roman" w:cs="Times New Roman"/>
          <w:b/>
          <w:color w:val="000000"/>
          <w:sz w:val="24"/>
          <w:szCs w:val="24"/>
        </w:rPr>
        <w:t>пет</w:t>
      </w:r>
      <w:r w:rsidRPr="003B446D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години  и започва да тече от датата  на  подписване  на приемо-предавателния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протокол за окончателното приемане на обекта.</w:t>
      </w:r>
    </w:p>
    <w:p w:rsidR="00931188" w:rsidRDefault="00931188" w:rsidP="00931188">
      <w:pPr>
        <w:shd w:val="clear" w:color="auto" w:fill="FFFFFF"/>
        <w:tabs>
          <w:tab w:val="left" w:pos="312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 проявените дефекти през гаранционния срок, Възложителят уведомява писмено Изпълнителя в 5-дневен срок след установяването им.</w:t>
      </w:r>
    </w:p>
    <w:p w:rsidR="00931188" w:rsidRDefault="00931188" w:rsidP="00931188">
      <w:pPr>
        <w:shd w:val="clear" w:color="auto" w:fill="FFFFFF"/>
        <w:tabs>
          <w:tab w:val="left" w:pos="384"/>
        </w:tabs>
        <w:ind w:left="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(3)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Изпълнителят предлага срок от </w:t>
      </w:r>
      <w:r w:rsidR="007C0AEA" w:rsidRPr="007C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C0AEA" w:rsidRPr="007C0A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="007C0AEA" w:rsidRPr="007C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</w:t>
      </w:r>
      <w:r w:rsidR="007C0AEA" w:rsidRPr="007C0A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отстраняване на всякакви дефекти в рамките на предложения гаранционен срок.</w:t>
      </w:r>
    </w:p>
    <w:p w:rsidR="00931188" w:rsidRDefault="00931188" w:rsidP="00931188">
      <w:pPr>
        <w:shd w:val="clear" w:color="auto" w:fill="FFFFFF"/>
        <w:ind w:left="5"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Чл.10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Изпълнителят е длъжен срок от </w:t>
      </w:r>
      <w:r w:rsidR="009E5CC7" w:rsidRPr="007C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E5CC7" w:rsidRPr="007C0A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="009E5CC7" w:rsidRPr="007C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</w:t>
      </w:r>
      <w:r w:rsidR="009E5CC7" w:rsidRPr="007C0A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="009E5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след получаване на писмено уведомление от Възложителя  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отстрани за своя сметка всички проявили се в гаранционния срок дефекти. Гаранционният срок се удължава със срока за отстраняването им.</w:t>
      </w:r>
    </w:p>
    <w:p w:rsidR="00931188" w:rsidRDefault="00931188" w:rsidP="00931188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ГАРАНЦИИ. ОТГОВОРНОСТ И САНКЦИИ</w:t>
      </w:r>
    </w:p>
    <w:p w:rsidR="00931188" w:rsidRDefault="00931188" w:rsidP="00931188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spacing w:before="120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Гаранцията за изпълнение на договора - парична или безусловна и неотменима банкова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гаранция или застраховка, която обезпечава изпълнението чрез покритие на отговорността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изпълнителя е в размер на 3 (три) % от стойността по чл.3, ал. 1.</w:t>
      </w:r>
    </w:p>
    <w:p w:rsidR="00931188" w:rsidRDefault="00931188" w:rsidP="00931188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Изпълнителят е длъжен да поддържа валидността на банковата гаранция 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изпълнение/застраховката в срок 30 дни след изтичане на срока на договора по чл. 2, ал.1. Ако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банковата гаранция за изпълнение/застраховката е посочена дата, като срок на валидност и този срок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изтича преди срока на договора по чл. 2, ал.1, Изпълнителят е длъжен, до 10 дни преди посочената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да представи банкова гаранция/застраховка с удължена валидност, съгласно ал.1.</w:t>
      </w:r>
    </w:p>
    <w:p w:rsidR="00931188" w:rsidRDefault="00931188" w:rsidP="00931188">
      <w:p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(3)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случай, че Изпълнителят не удължи валидността на банковата  гаранция/застраховката,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съгласно ал.1,Възложителят има право да отправи към банката/застрахователя писмено искане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депозит.</w:t>
      </w:r>
    </w:p>
    <w:p w:rsidR="00931188" w:rsidRDefault="00931188" w:rsidP="0093118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Чл.12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Възложителят има право да задържи гаранцията по чл.11, ал.1, когато: Изпълнителят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изпълнява някое от задълженията си по договора; изпълнението му е некачествено и не отговаря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уговореното и изискванията на Възложителя; когато прекъсне или забави изпълнението на договора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повече от десет дни, след договорените срокове; както и при прекратяване на договора по чл. 19,ал.1,т. 3.</w:t>
      </w:r>
    </w:p>
    <w:p w:rsidR="00931188" w:rsidRDefault="00931188" w:rsidP="0093118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Чл.13 (1)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 неотстраняване на появилите се дефекти в гаранционния срок от Изпълнителя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направените разходи от Възложителя за отстраняването им са дължими от Изпълнителя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троен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размер.</w:t>
      </w:r>
    </w:p>
    <w:p w:rsidR="00931188" w:rsidRDefault="00931188" w:rsidP="00931188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Възложителят може да задържи гаранцията по ал. 1, т. 2, когато Изпълнителят не изпълнява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качествено и в срок някое от задълженията си по раздел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VI.</w:t>
      </w:r>
    </w:p>
    <w:p w:rsidR="00931188" w:rsidRDefault="00931188" w:rsidP="0093118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Чл.14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Възложителят има право да удържи от гаранцията начислените по реда на тази  глава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неустойки.</w:t>
      </w:r>
    </w:p>
    <w:p w:rsidR="00931188" w:rsidRDefault="00931188" w:rsidP="0093118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Чл.15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случаите на просрочване срока по чл. 2, ал. 1, за приключване изпълнението на строително-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ремонтните дейности, предмет на договора, Изпълнителят дължи на Възложителя неустойка в размер на 1 % на ден от общата стойност на договора с ДДС, но не повече от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15 /петнадесет/ %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същата стойност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31188" w:rsidRDefault="00931188" w:rsidP="0093118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Чл.16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 прекратяване на договора, на основание чл.19,ал.1,т.З, освен задържането на</w:t>
      </w:r>
    </w:p>
    <w:p w:rsidR="00931188" w:rsidRDefault="00931188" w:rsidP="00931188">
      <w:pPr>
        <w:shd w:val="clear" w:color="auto" w:fill="FFFFFF"/>
        <w:spacing w:before="5"/>
        <w:ind w:lef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гаранцията, Изпълнителят дължи на Възложителят и неустойка в размер 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15 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петнадесет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/ % от общата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стойност на договора с ДДС.</w:t>
      </w:r>
    </w:p>
    <w:p w:rsidR="00931188" w:rsidRDefault="00931188" w:rsidP="0093118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Чл.17.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Възложителят има право да прихване сумите за дължимите неустойки при заплащане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цената по договора.</w:t>
      </w:r>
    </w:p>
    <w:p w:rsidR="00931188" w:rsidRDefault="00931188" w:rsidP="00931188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Чл.18 (1)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вреди, причинени на лица, публично или частно имущество, при  или  по  повод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осъществяване предмета на договора отговорност носи изцяло Изпълнителят. Изпълнителят носи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регресна отговорност спрямо Възложителя, ако последният заплати обезщетение за такива вреди.</w:t>
      </w:r>
    </w:p>
    <w:p w:rsidR="00931188" w:rsidRDefault="00931188" w:rsidP="00931188">
      <w:pPr>
        <w:shd w:val="clear" w:color="auto" w:fill="FFFFFF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(2) Всяка от страните носи имуществена отговорност за нанесени щети или пропуснати ползи,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 на виновно, лошо, забавено или неизпълнено задължение по този Договор.</w:t>
      </w:r>
    </w:p>
    <w:p w:rsidR="00931188" w:rsidRDefault="00931188" w:rsidP="00931188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VIII.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ПРЕКРАТЯВАНЕ</w:t>
      </w:r>
    </w:p>
    <w:p w:rsidR="00931188" w:rsidRDefault="00931188" w:rsidP="00931188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Чл.19.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Освен с приключване на изпълнението на задълженията по договора, действието му може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 се прекрати:</w:t>
      </w:r>
    </w:p>
    <w:p w:rsidR="00931188" w:rsidRDefault="00931188" w:rsidP="00931188">
      <w:pPr>
        <w:numPr>
          <w:ilvl w:val="0"/>
          <w:numId w:val="16"/>
        </w:numPr>
        <w:shd w:val="clear" w:color="auto" w:fill="FFFFFF"/>
        <w:tabs>
          <w:tab w:val="left" w:pos="730"/>
        </w:tabs>
        <w:ind w:left="365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взаимно съгласие между страните, изразено в писмена форма;</w:t>
      </w:r>
    </w:p>
    <w:p w:rsidR="00931188" w:rsidRDefault="00931188" w:rsidP="00931188">
      <w:pPr>
        <w:numPr>
          <w:ilvl w:val="0"/>
          <w:numId w:val="16"/>
        </w:numPr>
        <w:shd w:val="clear" w:color="auto" w:fill="FFFFFF"/>
        <w:tabs>
          <w:tab w:val="left" w:pos="730"/>
        </w:tabs>
        <w:ind w:left="36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едностранно от Възложителя, с 5-дневно писмено предизвестие, отправено до Изпълнителя;</w:t>
      </w:r>
    </w:p>
    <w:p w:rsidR="00931188" w:rsidRDefault="00931188" w:rsidP="00931188">
      <w:pPr>
        <w:numPr>
          <w:ilvl w:val="0"/>
          <w:numId w:val="16"/>
        </w:numPr>
        <w:shd w:val="clear" w:color="auto" w:fill="FFFFFF"/>
        <w:tabs>
          <w:tab w:val="left" w:pos="730"/>
        </w:tabs>
        <w:ind w:firstLine="36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едностранно от Възложителя, без писмено уведомление, когато: изпълнението не отговаря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уговореното и изискванията на Възложителя; Изпълнителят не изпълнява някое от задълженията си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договора; Изпълнителят прекъсне или забави срока за изпълнението на договора по чл. 2, ал. 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931188" w:rsidRDefault="00931188" w:rsidP="00931188">
      <w:pPr>
        <w:shd w:val="clear" w:color="auto" w:fill="FFFFFF"/>
        <w:tabs>
          <w:tab w:val="left" w:pos="653"/>
        </w:tabs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едностранно от Възложителя с писмено уведомление, ако в резултат на обстоятелствата,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възникнали след сключване на договора, не е в състояние да изпълнява задълженията си.</w:t>
      </w:r>
    </w:p>
    <w:p w:rsidR="00931188" w:rsidRDefault="00931188" w:rsidP="00931188">
      <w:pPr>
        <w:shd w:val="clear" w:color="auto" w:fill="FFFFFF"/>
        <w:ind w:left="5" w:right="1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Възложителя може да прекрати договора без предизвестие, при възникване на обстоятелства по чл.118, ал.1, т.2 и т.З от ЗОП, за което Възложителя не дължи обезщетение за претърпени вреди от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прекратяването.</w:t>
      </w:r>
    </w:p>
    <w:p w:rsidR="00A53562" w:rsidRDefault="00A53562" w:rsidP="00931188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en-US"/>
        </w:rPr>
        <w:lastRenderedPageBreak/>
        <w:t xml:space="preserve">IX.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СЪОБЩЕНИЯ</w:t>
      </w:r>
    </w:p>
    <w:p w:rsidR="00A53562" w:rsidRPr="00071792" w:rsidRDefault="00A53562" w:rsidP="00931188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931188" w:rsidRDefault="00931188" w:rsidP="00931188">
      <w:pPr>
        <w:shd w:val="clear" w:color="auto" w:fill="FFFFFF"/>
        <w:ind w:left="1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Чл.20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Всички съобщения във връзка с този договор са валидни, ако са направени в писмена форма,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 и по факс от упълномощените представители на страните</w:t>
      </w:r>
    </w:p>
    <w:p w:rsidR="00931188" w:rsidRDefault="00931188" w:rsidP="00931188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en-US"/>
        </w:rPr>
        <w:t xml:space="preserve">X.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ДРУГИ УСЛОВИЯ</w:t>
      </w:r>
    </w:p>
    <w:p w:rsidR="00931188" w:rsidRDefault="00931188" w:rsidP="00931188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Чл.21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Настоящият договор влиза в сила от датата на подписването му.</w:t>
      </w:r>
    </w:p>
    <w:p w:rsidR="00931188" w:rsidRDefault="00931188" w:rsidP="00931188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Чл.22 (1)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Страните по настоящия договор ще решават споровете, възникнали в процеса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 му, по взаимно съгласие и писмени споразумения, а при непостигане на съгласие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въпросът се отнася за решаване пред компетентния съд.</w:t>
      </w:r>
    </w:p>
    <w:p w:rsidR="00931188" w:rsidRDefault="00931188" w:rsidP="00931188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 неуредените в настоящия договор въпроси се прилагат разпоредбите на законодателството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Република България.</w:t>
      </w:r>
    </w:p>
    <w:p w:rsidR="00931188" w:rsidRDefault="00931188" w:rsidP="0093118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23 Нищожността на някоя клауза от договора не води до нищожност на друга клауза или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договора като цяло. </w:t>
      </w:r>
    </w:p>
    <w:p w:rsidR="00931188" w:rsidRDefault="00931188" w:rsidP="0093118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31188" w:rsidRDefault="00931188" w:rsidP="009311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Приложения:</w:t>
      </w:r>
    </w:p>
    <w:p w:rsidR="00931188" w:rsidRDefault="00931188" w:rsidP="00931188">
      <w:pPr>
        <w:numPr>
          <w:ilvl w:val="0"/>
          <w:numId w:val="17"/>
        </w:numPr>
        <w:shd w:val="clear" w:color="auto" w:fill="FFFFFF"/>
        <w:tabs>
          <w:tab w:val="left" w:pos="226"/>
        </w:tabs>
        <w:ind w:left="5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Техническо предложение.</w:t>
      </w:r>
    </w:p>
    <w:p w:rsidR="00931188" w:rsidRDefault="00931188" w:rsidP="00931188">
      <w:pPr>
        <w:numPr>
          <w:ilvl w:val="0"/>
          <w:numId w:val="17"/>
        </w:numPr>
        <w:shd w:val="clear" w:color="auto" w:fill="FFFFFF"/>
        <w:tabs>
          <w:tab w:val="left" w:pos="226"/>
        </w:tabs>
        <w:ind w:left="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Ценово предложение /предлагани ценови параметри/.</w:t>
      </w:r>
    </w:p>
    <w:p w:rsidR="00071792" w:rsidRDefault="00071792" w:rsidP="00931188">
      <w:pPr>
        <w:shd w:val="clear" w:color="auto" w:fill="FFFFFF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188" w:rsidRDefault="00931188" w:rsidP="00931188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Настоящият договор се подписа в три еднообразни екземпляра, от които два за Възложителя и един Изпълнителя.</w:t>
      </w:r>
    </w:p>
    <w:p w:rsidR="00931188" w:rsidRDefault="00931188" w:rsidP="00931188">
      <w:pPr>
        <w:shd w:val="clear" w:color="auto" w:fill="FFFFFF"/>
        <w:tabs>
          <w:tab w:val="left" w:pos="6773"/>
        </w:tabs>
        <w:spacing w:before="67"/>
        <w:ind w:left="14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</w:p>
    <w:p w:rsidR="001F7830" w:rsidRDefault="001F7830" w:rsidP="001F7830">
      <w:pPr>
        <w:autoSpaceDE/>
        <w:adjustRightInd/>
        <w:jc w:val="both"/>
        <w:rPr>
          <w:b/>
          <w:sz w:val="24"/>
          <w:szCs w:val="24"/>
          <w:lang w:eastAsia="en-US"/>
        </w:rPr>
      </w:pPr>
    </w:p>
    <w:p w:rsidR="001F7830" w:rsidRPr="001F7830" w:rsidRDefault="001F7830" w:rsidP="001F7830">
      <w:pPr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>ВЪЗЛОЖИТЕЛ:</w:t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          </w:t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ИЗПЪЛНИТЕЛ:</w:t>
      </w:r>
    </w:p>
    <w:p w:rsidR="001F7830" w:rsidRPr="001F7830" w:rsidRDefault="001F7830" w:rsidP="001F7830">
      <w:pPr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7830" w:rsidRPr="001F7830" w:rsidRDefault="001F7830" w:rsidP="001F7830">
      <w:pPr>
        <w:autoSpaceDE/>
        <w:adjustRightInd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>Кмет на община</w:t>
      </w:r>
      <w:r w:rsidRPr="001F7830">
        <w:rPr>
          <w:rFonts w:ascii="Times New Roman" w:hAnsi="Times New Roman" w:cs="Times New Roman"/>
          <w:sz w:val="24"/>
          <w:szCs w:val="24"/>
          <w:lang w:eastAsia="en-US"/>
        </w:rPr>
        <w:t xml:space="preserve"> :..................................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1F7830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1F783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”БИОТЕРМ” ЕООД</w:t>
      </w:r>
      <w:r w:rsidRPr="001F783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</w:t>
      </w:r>
    </w:p>
    <w:p w:rsidR="001F7830" w:rsidRPr="001F7830" w:rsidRDefault="001F7830" w:rsidP="001F7830">
      <w:pPr>
        <w:autoSpaceDE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783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/</w:t>
      </w:r>
      <w:r w:rsidRPr="001F783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Милена Рангелова</w:t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/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/Мария Вълчинова</w:t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</w:p>
    <w:p w:rsidR="001F7830" w:rsidRPr="001F7830" w:rsidRDefault="001F7830" w:rsidP="001F7830">
      <w:pPr>
        <w:autoSpaceDE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7830" w:rsidRPr="001F7830" w:rsidRDefault="001F7830" w:rsidP="001F7830">
      <w:pPr>
        <w:autoSpaceDE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>Директор „ФСД”-</w:t>
      </w:r>
    </w:p>
    <w:p w:rsidR="001F7830" w:rsidRPr="001F7830" w:rsidRDefault="001F7830" w:rsidP="001F7830">
      <w:pPr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>гл. счетоводител</w:t>
      </w:r>
      <w:r w:rsidRPr="001F7830">
        <w:rPr>
          <w:rFonts w:ascii="Times New Roman" w:hAnsi="Times New Roman" w:cs="Times New Roman"/>
          <w:sz w:val="24"/>
          <w:szCs w:val="24"/>
          <w:lang w:eastAsia="en-US"/>
        </w:rPr>
        <w:t>:..........................................</w:t>
      </w:r>
    </w:p>
    <w:p w:rsidR="00931188" w:rsidRPr="001F7830" w:rsidRDefault="001F7830" w:rsidP="001F78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/Антоанета Трифонова/</w:t>
      </w:r>
      <w:r w:rsidRPr="001F7830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F783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F783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F783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F7830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31188" w:rsidRPr="001F7830" w:rsidRDefault="00931188" w:rsidP="00931188">
      <w:pPr>
        <w:shd w:val="clear" w:color="auto" w:fill="FFFFFF"/>
        <w:ind w:left="2491"/>
        <w:rPr>
          <w:rFonts w:ascii="Times New Roman" w:hAnsi="Times New Roman" w:cs="Times New Roman"/>
          <w:sz w:val="24"/>
          <w:szCs w:val="24"/>
        </w:rPr>
      </w:pPr>
    </w:p>
    <w:p w:rsidR="00931188" w:rsidRDefault="00931188" w:rsidP="009311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31188">
          <w:footerReference w:type="default" r:id="rId8"/>
          <w:pgSz w:w="11909" w:h="16834"/>
          <w:pgMar w:top="1190" w:right="1138" w:bottom="1418" w:left="1133" w:header="708" w:footer="708" w:gutter="0"/>
          <w:cols w:space="708"/>
        </w:sectPr>
      </w:pPr>
    </w:p>
    <w:p w:rsidR="00DE22DF" w:rsidRDefault="00DE22DF" w:rsidP="00A53562"/>
    <w:sectPr w:rsidR="00DE22DF" w:rsidSect="00DE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C3" w:rsidRDefault="003847C3" w:rsidP="00A53562">
      <w:r>
        <w:separator/>
      </w:r>
    </w:p>
  </w:endnote>
  <w:endnote w:type="continuationSeparator" w:id="1">
    <w:p w:rsidR="003847C3" w:rsidRDefault="003847C3" w:rsidP="00A5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9438"/>
      <w:docPartObj>
        <w:docPartGallery w:val="Page Numbers (Bottom of Page)"/>
        <w:docPartUnique/>
      </w:docPartObj>
    </w:sdtPr>
    <w:sdtContent>
      <w:p w:rsidR="00A53562" w:rsidRDefault="00A53562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53562" w:rsidRDefault="00A535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C3" w:rsidRDefault="003847C3" w:rsidP="00A53562">
      <w:r>
        <w:separator/>
      </w:r>
    </w:p>
  </w:footnote>
  <w:footnote w:type="continuationSeparator" w:id="1">
    <w:p w:rsidR="003847C3" w:rsidRDefault="003847C3" w:rsidP="00A53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586C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474B3"/>
    <w:multiLevelType w:val="singleLevel"/>
    <w:tmpl w:val="5D9A5D7A"/>
    <w:lvl w:ilvl="0">
      <w:start w:val="1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E53EA3"/>
    <w:multiLevelType w:val="singleLevel"/>
    <w:tmpl w:val="E094304C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8B1933"/>
    <w:multiLevelType w:val="singleLevel"/>
    <w:tmpl w:val="078A8DDA"/>
    <w:lvl w:ilvl="0">
      <w:start w:val="2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422C4F"/>
    <w:multiLevelType w:val="singleLevel"/>
    <w:tmpl w:val="C3A6391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E7736B"/>
    <w:multiLevelType w:val="singleLevel"/>
    <w:tmpl w:val="DB7A92AE"/>
    <w:lvl w:ilvl="0">
      <w:start w:val="16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1611CAD"/>
    <w:multiLevelType w:val="singleLevel"/>
    <w:tmpl w:val="B3E6182A"/>
    <w:lvl w:ilvl="0">
      <w:start w:val="2"/>
      <w:numFmt w:val="decimal"/>
      <w:lvlText w:val="(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D6F0389"/>
    <w:multiLevelType w:val="singleLevel"/>
    <w:tmpl w:val="713479C6"/>
    <w:lvl w:ilvl="0">
      <w:start w:val="7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841345"/>
    <w:multiLevelType w:val="singleLevel"/>
    <w:tmpl w:val="1C1E010C"/>
    <w:lvl w:ilvl="0">
      <w:start w:val="2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E2C087C"/>
    <w:multiLevelType w:val="singleLevel"/>
    <w:tmpl w:val="8820B75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4A6519"/>
    <w:multiLevelType w:val="singleLevel"/>
    <w:tmpl w:val="2680554A"/>
    <w:lvl w:ilvl="0">
      <w:start w:val="18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683FAC"/>
    <w:multiLevelType w:val="singleLevel"/>
    <w:tmpl w:val="54387554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717FAA"/>
    <w:multiLevelType w:val="singleLevel"/>
    <w:tmpl w:val="0570EB7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716205D8"/>
    <w:multiLevelType w:val="singleLevel"/>
    <w:tmpl w:val="0570EB7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785D6764"/>
    <w:multiLevelType w:val="singleLevel"/>
    <w:tmpl w:val="0400BA32"/>
    <w:lvl w:ilvl="0">
      <w:start w:val="9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9CC5471"/>
    <w:multiLevelType w:val="singleLevel"/>
    <w:tmpl w:val="AF225A2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6"/>
    <w:lvlOverride w:ilvl="0">
      <w:startOverride w:val="2"/>
    </w:lvlOverride>
  </w:num>
  <w:num w:numId="5">
    <w:abstractNumId w:val="15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14"/>
    <w:lvlOverride w:ilvl="0">
      <w:startOverride w:val="9"/>
    </w:lvlOverride>
  </w:num>
  <w:num w:numId="10">
    <w:abstractNumId w:val="1"/>
    <w:lvlOverride w:ilvl="0">
      <w:startOverride w:val="11"/>
    </w:lvlOverride>
  </w:num>
  <w:num w:numId="11">
    <w:abstractNumId w:val="5"/>
    <w:lvlOverride w:ilvl="0">
      <w:startOverride w:val="16"/>
    </w:lvlOverride>
  </w:num>
  <w:num w:numId="12">
    <w:abstractNumId w:val="10"/>
    <w:lvlOverride w:ilvl="0">
      <w:startOverride w:val="18"/>
    </w:lvlOverride>
  </w:num>
  <w:num w:numId="13">
    <w:abstractNumId w:val="3"/>
    <w:lvlOverride w:ilvl="0">
      <w:startOverride w:val="23"/>
    </w:lvlOverride>
  </w:num>
  <w:num w:numId="14">
    <w:abstractNumId w:val="9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188"/>
    <w:rsid w:val="00071792"/>
    <w:rsid w:val="000D767A"/>
    <w:rsid w:val="001F7830"/>
    <w:rsid w:val="00211527"/>
    <w:rsid w:val="00350238"/>
    <w:rsid w:val="003847C3"/>
    <w:rsid w:val="003B446D"/>
    <w:rsid w:val="003C660A"/>
    <w:rsid w:val="003D4A60"/>
    <w:rsid w:val="0044102F"/>
    <w:rsid w:val="004C3D48"/>
    <w:rsid w:val="005871C4"/>
    <w:rsid w:val="007C0AEA"/>
    <w:rsid w:val="00825C74"/>
    <w:rsid w:val="008E3CB2"/>
    <w:rsid w:val="00931188"/>
    <w:rsid w:val="00943380"/>
    <w:rsid w:val="009E5CC7"/>
    <w:rsid w:val="00A53562"/>
    <w:rsid w:val="00B24B0E"/>
    <w:rsid w:val="00BD1C9C"/>
    <w:rsid w:val="00BF4806"/>
    <w:rsid w:val="00D7273D"/>
    <w:rsid w:val="00DC4F14"/>
    <w:rsid w:val="00DE22DF"/>
    <w:rsid w:val="00E02C08"/>
    <w:rsid w:val="00E15999"/>
    <w:rsid w:val="00E7741E"/>
    <w:rsid w:val="00F7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599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5999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A5356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53562"/>
    <w:rPr>
      <w:rFonts w:ascii="Arial" w:eastAsiaTheme="minorEastAsia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5356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562"/>
    <w:rPr>
      <w:rFonts w:ascii="Arial" w:eastAsiaTheme="minorEastAsia" w:hAnsi="Arial" w:cs="Arial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16</cp:revision>
  <dcterms:created xsi:type="dcterms:W3CDTF">2018-09-21T08:49:00Z</dcterms:created>
  <dcterms:modified xsi:type="dcterms:W3CDTF">2018-09-27T12:57:00Z</dcterms:modified>
</cp:coreProperties>
</file>