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4FD" w:rsidRPr="00A934FD" w:rsidRDefault="00A934FD" w:rsidP="00A934FD">
      <w:pPr>
        <w:shd w:val="clear" w:color="auto" w:fill="F0F0F0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A934FD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Деловодна информация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65"/>
        <w:gridCol w:w="13635"/>
      </w:tblGrid>
      <w:tr w:rsidR="00A934FD" w:rsidRPr="00A934FD" w:rsidTr="00A934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4FD" w:rsidRPr="00A934FD" w:rsidRDefault="00A934FD" w:rsidP="00A9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34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Партида на възложителя: </w:t>
            </w:r>
            <w:r w:rsidRPr="00A934FD">
              <w:rPr>
                <w:rFonts w:ascii="Courier New" w:eastAsia="Times New Roman" w:hAnsi="Courier New" w:cs="Courier New"/>
                <w:sz w:val="20"/>
                <w:lang w:eastAsia="bg-BG"/>
              </w:rPr>
              <w:t>00638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4FD" w:rsidRPr="00A934FD" w:rsidRDefault="00A934FD" w:rsidP="00A9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34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Поделение:</w:t>
            </w:r>
          </w:p>
        </w:tc>
      </w:tr>
      <w:tr w:rsidR="00A934FD" w:rsidRPr="00A934FD" w:rsidTr="00A934F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4FD" w:rsidRPr="00A934FD" w:rsidRDefault="00A934FD" w:rsidP="00A9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34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Изходящ номер: </w:t>
            </w:r>
            <w:r w:rsidRPr="00A934FD">
              <w:rPr>
                <w:rFonts w:ascii="Courier New" w:eastAsia="Times New Roman" w:hAnsi="Courier New" w:cs="Courier New"/>
                <w:sz w:val="20"/>
                <w:lang w:eastAsia="bg-BG"/>
              </w:rPr>
              <w:t>С-4989</w:t>
            </w:r>
            <w:r w:rsidRPr="00A934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от дата: </w:t>
            </w:r>
            <w:r w:rsidRPr="00A934FD">
              <w:rPr>
                <w:rFonts w:ascii="Courier New" w:eastAsia="Times New Roman" w:hAnsi="Courier New" w:cs="Courier New"/>
                <w:sz w:val="20"/>
                <w:lang w:eastAsia="bg-BG"/>
              </w:rPr>
              <w:t>17/10/2018</w:t>
            </w:r>
            <w:r w:rsidRPr="00A934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A934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A934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дд</w:t>
            </w:r>
            <w:proofErr w:type="spellEnd"/>
            <w:r w:rsidRPr="00A934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/мм/</w:t>
            </w:r>
            <w:proofErr w:type="spellStart"/>
            <w:r w:rsidRPr="00A934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гггг</w:t>
            </w:r>
            <w:proofErr w:type="spellEnd"/>
            <w:r w:rsidRPr="00A934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</w:tr>
      <w:tr w:rsidR="00A934FD" w:rsidRPr="00A934FD" w:rsidTr="00A934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4FD" w:rsidRPr="00A934FD" w:rsidRDefault="00A934FD" w:rsidP="00A934F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A934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Обявлението подлежи на публикуване в ОВ на ЕС: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5"/>
            </w:tblGrid>
            <w:tr w:rsidR="00A934FD" w:rsidRPr="00A934F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934FD" w:rsidRPr="00A934FD" w:rsidRDefault="00A934FD" w:rsidP="00A934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3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</w:tbl>
          <w:p w:rsidR="00A934FD" w:rsidRPr="00A934FD" w:rsidRDefault="00A934FD" w:rsidP="00A934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4FD" w:rsidRPr="00A934FD" w:rsidRDefault="00A934FD" w:rsidP="00A9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34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Съгласен съм с </w:t>
            </w:r>
            <w:hyperlink r:id="rId4" w:tgtFrame="_blank" w:history="1">
              <w:r w:rsidRPr="00A934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Общите условия</w:t>
              </w:r>
            </w:hyperlink>
            <w:r w:rsidRPr="00A934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на АОП за използване на услугата Електронен подател:</w:t>
            </w:r>
          </w:p>
        </w:tc>
      </w:tr>
      <w:tr w:rsidR="00A934FD" w:rsidRPr="00A934FD" w:rsidTr="00A934F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4FD" w:rsidRPr="00A934FD" w:rsidRDefault="00A934FD" w:rsidP="00A9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34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 на изпращане на обявлението до ОВ на ЕС:</w:t>
            </w:r>
          </w:p>
        </w:tc>
      </w:tr>
      <w:tr w:rsidR="00A934FD" w:rsidRPr="00A934FD" w:rsidTr="00A934F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4FD" w:rsidRPr="00A934FD" w:rsidRDefault="00A934FD" w:rsidP="00A9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Заведено в преписка: </w:t>
            </w:r>
            <w:r w:rsidRPr="00A934FD">
              <w:rPr>
                <w:rFonts w:ascii="Courier New" w:eastAsia="Times New Roman" w:hAnsi="Courier New" w:cs="Courier New"/>
                <w:b/>
                <w:bCs/>
                <w:sz w:val="20"/>
                <w:lang w:eastAsia="bg-BG"/>
              </w:rPr>
              <w:t>00638-2018-0013</w:t>
            </w:r>
            <w:r w:rsidRPr="00A934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A934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A934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nnnnn-yyyy-xxxx</w:t>
            </w:r>
            <w:proofErr w:type="spellEnd"/>
            <w:r w:rsidRPr="00A934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</w:tr>
    </w:tbl>
    <w:p w:rsidR="00A934FD" w:rsidRPr="00A934FD" w:rsidRDefault="00A934FD" w:rsidP="00A934FD">
      <w:pPr>
        <w:shd w:val="clear" w:color="auto" w:fill="F0F0F0"/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934FD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5"/>
        <w:gridCol w:w="6331"/>
      </w:tblGrid>
      <w:tr w:rsidR="00A934FD" w:rsidRPr="00A934FD" w:rsidTr="00A934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4FD" w:rsidRPr="00A934FD" w:rsidRDefault="00A934FD" w:rsidP="00A9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990600" cy="685800"/>
                  <wp:effectExtent l="19050" t="0" r="0" b="0"/>
                  <wp:docPr id="2" name="Картина 2" descr="http://www.aop.bg/ng/images/eu-fla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op.bg/ng/images/eu-fla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A934FD" w:rsidRPr="00A934FD" w:rsidRDefault="00A934FD" w:rsidP="00A934FD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bg-BG"/>
              </w:rPr>
            </w:pPr>
            <w:r w:rsidRPr="00A934F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bg-BG"/>
              </w:rPr>
              <w:t>Притурка към Официален вестник на Европейския съюз</w:t>
            </w:r>
          </w:p>
          <w:p w:rsidR="00A934FD" w:rsidRPr="00A934FD" w:rsidRDefault="00A934FD" w:rsidP="00A93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34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Информация и онлайн формуляри: </w:t>
            </w:r>
            <w:hyperlink r:id="rId6" w:tgtFrame="_blank" w:history="1">
              <w:r w:rsidRPr="00A934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http://simap.ted.europa.eu</w:t>
              </w:r>
            </w:hyperlink>
          </w:p>
        </w:tc>
      </w:tr>
    </w:tbl>
    <w:p w:rsidR="00A934FD" w:rsidRPr="00A934FD" w:rsidRDefault="00A934FD" w:rsidP="00A934FD">
      <w:pPr>
        <w:spacing w:before="100" w:beforeAutospacing="1" w:after="100" w:afterAutospacing="1" w:line="240" w:lineRule="auto"/>
        <w:jc w:val="right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eastAsia="bg-BG"/>
        </w:rPr>
      </w:pPr>
      <w:r w:rsidRPr="00A934FD"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eastAsia="bg-BG"/>
        </w:rPr>
        <w:t>Обявление за поръчка</w:t>
      </w:r>
    </w:p>
    <w:p w:rsidR="00A934FD" w:rsidRPr="00A934FD" w:rsidRDefault="00A934FD" w:rsidP="00A934FD">
      <w:pPr>
        <w:spacing w:before="100" w:beforeAutospacing="1" w:after="100" w:afterAutospacing="1" w:line="240" w:lineRule="auto"/>
        <w:jc w:val="right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934FD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Директива 2014/24/ЕС/ЗОП</w:t>
      </w:r>
    </w:p>
    <w:p w:rsidR="00A934FD" w:rsidRPr="00A934FD" w:rsidRDefault="00A934FD" w:rsidP="00A934FD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A934FD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 Раздел I: Възлагащ орган</w:t>
      </w:r>
    </w:p>
    <w:p w:rsidR="00A934FD" w:rsidRPr="00A934FD" w:rsidRDefault="00A934FD" w:rsidP="00A934FD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934FD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I.1) Наименование и адреси</w:t>
      </w:r>
      <w:r w:rsidRPr="00A934FD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  <w:r w:rsidRPr="00A934FD">
        <w:rPr>
          <w:rFonts w:ascii="Trebuchet MS" w:eastAsia="Times New Roman" w:hAnsi="Trebuchet MS" w:cs="Times New Roman"/>
          <w:color w:val="000000"/>
          <w:sz w:val="16"/>
          <w:szCs w:val="16"/>
          <w:vertAlign w:val="superscript"/>
          <w:lang w:eastAsia="bg-BG"/>
        </w:rPr>
        <w:t>1</w:t>
      </w:r>
      <w:r w:rsidRPr="00A934FD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  <w:r w:rsidRPr="00A934FD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(моля, посочете всички възлагащи органи, които отговарят за процедурата)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97"/>
        <w:gridCol w:w="3659"/>
        <w:gridCol w:w="4264"/>
        <w:gridCol w:w="9480"/>
      </w:tblGrid>
      <w:tr w:rsidR="00A934FD" w:rsidRPr="00A934FD" w:rsidTr="00A934F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4FD" w:rsidRPr="00A934FD" w:rsidRDefault="00A934FD" w:rsidP="00A9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34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Официално наименование: </w:t>
            </w:r>
            <w:r w:rsidRPr="00A934FD">
              <w:rPr>
                <w:rFonts w:ascii="Courier New" w:eastAsia="Times New Roman" w:hAnsi="Courier New" w:cs="Courier New"/>
                <w:sz w:val="20"/>
                <w:lang w:eastAsia="bg-BG"/>
              </w:rPr>
              <w:t>Община Симеоновград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4FD" w:rsidRPr="00A934FD" w:rsidRDefault="00A934FD" w:rsidP="00A9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34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Национален регистрационен номер: </w:t>
            </w:r>
            <w:r w:rsidRPr="00A934FD">
              <w:rPr>
                <w:rFonts w:ascii="Courier New" w:eastAsia="Times New Roman" w:hAnsi="Courier New" w:cs="Courier New"/>
                <w:sz w:val="20"/>
                <w:lang w:eastAsia="bg-BG"/>
              </w:rPr>
              <w:t>000903729</w:t>
            </w:r>
          </w:p>
        </w:tc>
      </w:tr>
      <w:tr w:rsidR="00A934FD" w:rsidRPr="00A934FD" w:rsidTr="00A934FD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4FD" w:rsidRPr="00A934FD" w:rsidRDefault="00A934FD" w:rsidP="00A9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34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Пощенски адрес: </w:t>
            </w:r>
            <w:r w:rsidRPr="00A934FD">
              <w:rPr>
                <w:rFonts w:ascii="Courier New" w:eastAsia="Times New Roman" w:hAnsi="Courier New" w:cs="Courier New"/>
                <w:sz w:val="20"/>
                <w:lang w:eastAsia="bg-BG"/>
              </w:rPr>
              <w:t>пл.Шейновски № 3</w:t>
            </w:r>
          </w:p>
        </w:tc>
      </w:tr>
      <w:tr w:rsidR="00A934FD" w:rsidRPr="00A934FD" w:rsidTr="00A934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4FD" w:rsidRPr="00A934FD" w:rsidRDefault="00A934FD" w:rsidP="00A9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34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Град: </w:t>
            </w:r>
            <w:r w:rsidRPr="00A934FD">
              <w:rPr>
                <w:rFonts w:ascii="Courier New" w:eastAsia="Times New Roman" w:hAnsi="Courier New" w:cs="Courier New"/>
                <w:sz w:val="20"/>
                <w:lang w:eastAsia="bg-BG"/>
              </w:rPr>
              <w:t>Симеоновград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4FD" w:rsidRPr="00A934FD" w:rsidRDefault="00A934FD" w:rsidP="00A9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34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 NUTS: </w:t>
            </w:r>
            <w:r w:rsidRPr="00A934FD">
              <w:rPr>
                <w:rFonts w:ascii="Courier New" w:eastAsia="Times New Roman" w:hAnsi="Courier New" w:cs="Courier New"/>
                <w:sz w:val="20"/>
                <w:lang w:eastAsia="bg-BG"/>
              </w:rPr>
              <w:t>BG422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4FD" w:rsidRPr="00A934FD" w:rsidRDefault="00A934FD" w:rsidP="00A9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34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Пощенски код: </w:t>
            </w:r>
            <w:r w:rsidRPr="00A934FD">
              <w:rPr>
                <w:rFonts w:ascii="Courier New" w:eastAsia="Times New Roman" w:hAnsi="Courier New" w:cs="Courier New"/>
                <w:sz w:val="20"/>
                <w:lang w:eastAsia="bg-BG"/>
              </w:rPr>
              <w:t>6490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4FD" w:rsidRPr="00A934FD" w:rsidRDefault="00A934FD" w:rsidP="00A9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34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Държава: </w:t>
            </w:r>
            <w:r w:rsidRPr="00A934FD">
              <w:rPr>
                <w:rFonts w:ascii="Courier New" w:eastAsia="Times New Roman" w:hAnsi="Courier New" w:cs="Courier New"/>
                <w:sz w:val="20"/>
                <w:lang w:eastAsia="bg-BG"/>
              </w:rPr>
              <w:t>България</w:t>
            </w:r>
          </w:p>
        </w:tc>
      </w:tr>
      <w:tr w:rsidR="00A934FD" w:rsidRPr="00A934FD" w:rsidTr="00A934F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4FD" w:rsidRPr="00A934FD" w:rsidRDefault="00A934FD" w:rsidP="00A9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34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Лице за контакт: </w:t>
            </w:r>
            <w:r w:rsidRPr="00A934FD">
              <w:rPr>
                <w:rFonts w:ascii="Courier New" w:eastAsia="Times New Roman" w:hAnsi="Courier New" w:cs="Courier New"/>
                <w:sz w:val="20"/>
                <w:lang w:eastAsia="bg-BG"/>
              </w:rPr>
              <w:t>Мими Дачева,Гергана Димова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4FD" w:rsidRPr="00A934FD" w:rsidRDefault="00A934FD" w:rsidP="00A9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34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Телефон: </w:t>
            </w:r>
            <w:r w:rsidRPr="00A934FD">
              <w:rPr>
                <w:rFonts w:ascii="Courier New" w:eastAsia="Times New Roman" w:hAnsi="Courier New" w:cs="Courier New"/>
                <w:sz w:val="20"/>
                <w:lang w:eastAsia="bg-BG"/>
              </w:rPr>
              <w:t>+359 3781-2341</w:t>
            </w:r>
          </w:p>
        </w:tc>
      </w:tr>
      <w:tr w:rsidR="00A934FD" w:rsidRPr="00A934FD" w:rsidTr="00A934F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4FD" w:rsidRPr="00A934FD" w:rsidRDefault="00A934FD" w:rsidP="00A9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34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Електронна поща: </w:t>
            </w:r>
            <w:r w:rsidRPr="00A934FD">
              <w:rPr>
                <w:rFonts w:ascii="Courier New" w:eastAsia="Times New Roman" w:hAnsi="Courier New" w:cs="Courier New"/>
                <w:sz w:val="20"/>
                <w:lang w:eastAsia="bg-BG"/>
              </w:rPr>
              <w:t>obshtina_simgrad@abv.bg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4FD" w:rsidRPr="00A934FD" w:rsidRDefault="00A934FD" w:rsidP="00A9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34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Факс: </w:t>
            </w:r>
            <w:r w:rsidRPr="00A934FD">
              <w:rPr>
                <w:rFonts w:ascii="Courier New" w:eastAsia="Times New Roman" w:hAnsi="Courier New" w:cs="Courier New"/>
                <w:sz w:val="20"/>
                <w:lang w:eastAsia="bg-BG"/>
              </w:rPr>
              <w:t>+359 3781-2006</w:t>
            </w:r>
          </w:p>
        </w:tc>
      </w:tr>
      <w:tr w:rsidR="00A934FD" w:rsidRPr="00A934FD" w:rsidTr="00A934FD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4FD" w:rsidRPr="00A934FD" w:rsidRDefault="00A934FD" w:rsidP="00A93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Интернет адрес/и</w:t>
            </w:r>
          </w:p>
          <w:p w:rsidR="00A934FD" w:rsidRPr="00A934FD" w:rsidRDefault="00A934FD" w:rsidP="00A93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34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Основен адрес: </w:t>
            </w:r>
            <w:r w:rsidRPr="00A934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(URL)</w:t>
            </w:r>
            <w:r w:rsidRPr="00A934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hyperlink r:id="rId7" w:tgtFrame="_blank" w:history="1">
              <w:r w:rsidRPr="00A934FD">
                <w:rPr>
                  <w:rFonts w:ascii="Courier New" w:eastAsia="Times New Roman" w:hAnsi="Courier New" w:cs="Courier New"/>
                  <w:color w:val="0000FF"/>
                  <w:sz w:val="20"/>
                  <w:u w:val="single"/>
                  <w:lang w:eastAsia="bg-BG"/>
                </w:rPr>
                <w:t>http://www.simeonovgrad.bg/</w:t>
              </w:r>
            </w:hyperlink>
          </w:p>
          <w:p w:rsidR="00A934FD" w:rsidRPr="00A934FD" w:rsidRDefault="00A934FD" w:rsidP="00A93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34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Адрес на профила на купувача: </w:t>
            </w:r>
            <w:r w:rsidRPr="00A934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(URL)</w:t>
            </w:r>
            <w:r w:rsidRPr="00A934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hyperlink r:id="rId8" w:tgtFrame="_blank" w:history="1">
              <w:r w:rsidRPr="00A934FD">
                <w:rPr>
                  <w:rFonts w:ascii="Courier New" w:eastAsia="Times New Roman" w:hAnsi="Courier New" w:cs="Courier New"/>
                  <w:color w:val="0000FF"/>
                  <w:sz w:val="20"/>
                  <w:u w:val="single"/>
                  <w:lang w:eastAsia="bg-BG"/>
                </w:rPr>
                <w:t>http://www.simeonovgrad.bg/profilebuyer</w:t>
              </w:r>
            </w:hyperlink>
          </w:p>
        </w:tc>
      </w:tr>
    </w:tbl>
    <w:p w:rsidR="00A934FD" w:rsidRPr="00A934FD" w:rsidRDefault="00A934FD" w:rsidP="00A934FD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</w:p>
    <w:p w:rsidR="00A934FD" w:rsidRPr="00A934FD" w:rsidRDefault="00A934FD" w:rsidP="00A934FD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934FD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I.2) Съвместно възлагане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A934FD" w:rsidRPr="00A934FD" w:rsidTr="00A934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5"/>
              <w:gridCol w:w="15375"/>
            </w:tblGrid>
            <w:tr w:rsidR="00A934FD" w:rsidRPr="00A934FD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34FD" w:rsidRPr="00A934FD" w:rsidRDefault="00A934FD" w:rsidP="00A934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3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Поръчката обхваща съвместно възлагане: </w:t>
                  </w:r>
                  <w:r w:rsidRPr="00A934FD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НЕ</w:t>
                  </w:r>
                </w:p>
              </w:tc>
            </w:tr>
            <w:tr w:rsidR="00A934FD" w:rsidRPr="00A934F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34FD" w:rsidRPr="00A934FD" w:rsidRDefault="00A934FD" w:rsidP="00A934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3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    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34FD" w:rsidRPr="00A934FD" w:rsidRDefault="00A934FD" w:rsidP="00A934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3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 случай на съвместно възлагане, обхващащо различни държави - приложимото национално законодателство в сферата на обществените поръчки: </w:t>
                  </w:r>
                </w:p>
              </w:tc>
            </w:tr>
            <w:tr w:rsidR="00A934FD" w:rsidRPr="00A934FD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34FD" w:rsidRPr="00A934FD" w:rsidRDefault="00A934FD" w:rsidP="00A934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3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Поръчката се възлага от централен орган за покупки: </w:t>
                  </w:r>
                  <w:r w:rsidRPr="00A934FD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НЕ</w:t>
                  </w:r>
                </w:p>
              </w:tc>
            </w:tr>
          </w:tbl>
          <w:p w:rsidR="00A934FD" w:rsidRPr="00A934FD" w:rsidRDefault="00A934FD" w:rsidP="00A9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934FD" w:rsidRPr="00A934FD" w:rsidRDefault="00A934FD" w:rsidP="00A934FD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</w:p>
    <w:p w:rsidR="00A934FD" w:rsidRPr="00A934FD" w:rsidRDefault="00A934FD" w:rsidP="00A934FD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934FD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I.3) Комуникация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A934FD" w:rsidRPr="00A934FD" w:rsidTr="00A934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734"/>
            </w:tblGrid>
            <w:tr w:rsidR="00A934FD" w:rsidRPr="00A934F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1494"/>
                  </w:tblGrid>
                  <w:tr w:rsidR="00A934FD" w:rsidRPr="00A934FD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934FD" w:rsidRPr="00A934FD" w:rsidRDefault="00A934FD" w:rsidP="00A934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A934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lastRenderedPageBreak/>
                          <w:t>Документацията за обществената поръчка е достъпна за неограничен и пълен пряк безплатен достъп на: (URL)</w:t>
                        </w:r>
                      </w:p>
                    </w:tc>
                  </w:tr>
                </w:tbl>
                <w:p w:rsidR="00A934FD" w:rsidRPr="00A934FD" w:rsidRDefault="00A934FD" w:rsidP="00A934F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A934FD" w:rsidRPr="00A934F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34FD" w:rsidRPr="00A934FD" w:rsidRDefault="00A934FD" w:rsidP="00A934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3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(URL): </w:t>
                  </w:r>
                  <w:hyperlink r:id="rId9" w:tgtFrame="_blank" w:history="1">
                    <w:r w:rsidRPr="00A934FD">
                      <w:rPr>
                        <w:rFonts w:ascii="Courier New" w:eastAsia="Times New Roman" w:hAnsi="Courier New" w:cs="Courier New"/>
                        <w:color w:val="0000FF"/>
                        <w:sz w:val="20"/>
                        <w:u w:val="single"/>
                        <w:lang w:eastAsia="bg-BG"/>
                      </w:rPr>
                      <w:t>http://www.simeonovgrad.bg/</w:t>
                    </w:r>
                  </w:hyperlink>
                </w:p>
              </w:tc>
            </w:tr>
          </w:tbl>
          <w:p w:rsidR="00A934FD" w:rsidRPr="00A934FD" w:rsidRDefault="00A934FD" w:rsidP="00A9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934FD" w:rsidRPr="00A934FD" w:rsidTr="00A934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47"/>
            </w:tblGrid>
            <w:tr w:rsidR="00A934FD" w:rsidRPr="00A934F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34FD" w:rsidRPr="00A934FD" w:rsidRDefault="00A934FD" w:rsidP="00A934F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A93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Допълнителна информация може да бъде получена от: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74"/>
                  </w:tblGrid>
                  <w:tr w:rsidR="00A934FD" w:rsidRPr="00A934FD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934FD" w:rsidRPr="00A934FD" w:rsidRDefault="00A934FD" w:rsidP="00A934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A934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Горепосоченото/</w:t>
                        </w:r>
                        <w:proofErr w:type="spellStart"/>
                        <w:r w:rsidRPr="00A934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ите</w:t>
                        </w:r>
                        <w:proofErr w:type="spellEnd"/>
                        <w:r w:rsidRPr="00A934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 xml:space="preserve"> място/места за контакт</w:t>
                        </w:r>
                      </w:p>
                    </w:tc>
                  </w:tr>
                </w:tbl>
                <w:p w:rsidR="00A934FD" w:rsidRPr="00A934FD" w:rsidRDefault="00A934FD" w:rsidP="00A934F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A934FD" w:rsidRPr="00A934FD" w:rsidRDefault="00A934FD" w:rsidP="00A9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934FD" w:rsidRPr="00A934FD" w:rsidTr="00A934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921"/>
            </w:tblGrid>
            <w:tr w:rsidR="00A934FD" w:rsidRPr="00A934F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34FD" w:rsidRPr="00A934FD" w:rsidRDefault="00A934FD" w:rsidP="00A934F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A93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Офертите или заявленията за участие трябва да бъдат изпратени: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74"/>
                  </w:tblGrid>
                  <w:tr w:rsidR="00A934FD" w:rsidRPr="00A934FD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934FD" w:rsidRPr="00A934FD" w:rsidRDefault="00A934FD" w:rsidP="00A934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A934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Горепосоченото/</w:t>
                        </w:r>
                        <w:proofErr w:type="spellStart"/>
                        <w:r w:rsidRPr="00A934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ите</w:t>
                        </w:r>
                        <w:proofErr w:type="spellEnd"/>
                        <w:r w:rsidRPr="00A934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 xml:space="preserve"> място/места за контакт</w:t>
                        </w:r>
                      </w:p>
                    </w:tc>
                  </w:tr>
                </w:tbl>
                <w:p w:rsidR="00A934FD" w:rsidRPr="00A934FD" w:rsidRDefault="00A934FD" w:rsidP="00A934F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A934FD" w:rsidRPr="00A934F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34FD" w:rsidRPr="00A934FD" w:rsidRDefault="00A934FD" w:rsidP="00A934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3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електронно посредством: </w:t>
                  </w:r>
                  <w:r w:rsidRPr="00A934FD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НЕ</w:t>
                  </w:r>
                  <w:r w:rsidRPr="00A93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 </w:t>
                  </w:r>
                </w:p>
              </w:tc>
            </w:tr>
          </w:tbl>
          <w:p w:rsidR="00A934FD" w:rsidRPr="00A934FD" w:rsidRDefault="00A934FD" w:rsidP="00A9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934FD" w:rsidRPr="00A934FD" w:rsidTr="00A934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81"/>
            </w:tblGrid>
            <w:tr w:rsidR="00A934FD" w:rsidRPr="00A934F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34FD" w:rsidRPr="00A934FD" w:rsidRDefault="00A934FD" w:rsidP="00A934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3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Електронната комуникация изисква използването на средства и устройства, които по принцип не са достъпни. Възможен е неограничен и пълен пряк безплатен достъп на: </w:t>
                  </w:r>
                  <w:r w:rsidRPr="00A934FD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НЕ</w:t>
                  </w:r>
                  <w:r w:rsidRPr="00A93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(URL):</w:t>
                  </w:r>
                </w:p>
              </w:tc>
            </w:tr>
          </w:tbl>
          <w:p w:rsidR="00A934FD" w:rsidRPr="00A934FD" w:rsidRDefault="00A934FD" w:rsidP="00A9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934FD" w:rsidRPr="00A934FD" w:rsidRDefault="00A934FD" w:rsidP="00A934FD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</w:p>
    <w:p w:rsidR="00A934FD" w:rsidRPr="00A934FD" w:rsidRDefault="00A934FD" w:rsidP="00A934FD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934FD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I.4) Вид на възлагащия орган</w:t>
      </w:r>
      <w:r w:rsidRPr="00A934FD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A934FD" w:rsidRPr="00A934FD" w:rsidTr="00A934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42"/>
            </w:tblGrid>
            <w:tr w:rsidR="00A934FD" w:rsidRPr="00A934F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102"/>
                  </w:tblGrid>
                  <w:tr w:rsidR="00A934FD" w:rsidRPr="00A934FD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934FD" w:rsidRPr="00A934FD" w:rsidRDefault="00A934FD" w:rsidP="00A934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A934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Регионален или местен орган</w:t>
                        </w:r>
                      </w:p>
                    </w:tc>
                  </w:tr>
                </w:tbl>
                <w:p w:rsidR="00A934FD" w:rsidRPr="00A934FD" w:rsidRDefault="00A934FD" w:rsidP="00A934F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A934FD" w:rsidRPr="00A934FD" w:rsidRDefault="00A934FD" w:rsidP="00A9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934FD" w:rsidRPr="00A934FD" w:rsidRDefault="00A934FD" w:rsidP="00A934FD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</w:p>
    <w:p w:rsidR="00A934FD" w:rsidRPr="00A934FD" w:rsidRDefault="00A934FD" w:rsidP="00A934FD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934FD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I.5) Основна дейност</w:t>
      </w:r>
      <w:r w:rsidRPr="00A934FD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A934FD" w:rsidRPr="00A934FD" w:rsidTr="00A934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74"/>
            </w:tblGrid>
            <w:tr w:rsidR="00A934FD" w:rsidRPr="00A934F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4"/>
                  </w:tblGrid>
                  <w:tr w:rsidR="00A934FD" w:rsidRPr="00A934FD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934FD" w:rsidRPr="00A934FD" w:rsidRDefault="00A934FD" w:rsidP="00A934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A934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Общи обществени услуги</w:t>
                        </w:r>
                      </w:p>
                    </w:tc>
                  </w:tr>
                </w:tbl>
                <w:p w:rsidR="00A934FD" w:rsidRPr="00A934FD" w:rsidRDefault="00A934FD" w:rsidP="00A934F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A934FD" w:rsidRPr="00A934FD" w:rsidRDefault="00A934FD" w:rsidP="00A9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934FD" w:rsidRPr="00A934FD" w:rsidRDefault="00A934FD" w:rsidP="00A934FD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A934FD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Раздел II: Предмет</w:t>
      </w:r>
    </w:p>
    <w:p w:rsidR="00A934FD" w:rsidRPr="00A934FD" w:rsidRDefault="00A934FD" w:rsidP="00A934FD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934FD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II.1) Обхват на обществената поръчка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75"/>
        <w:gridCol w:w="2192"/>
      </w:tblGrid>
      <w:tr w:rsidR="00A934FD" w:rsidRPr="00A934FD" w:rsidTr="00A934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4FD" w:rsidRPr="00A934FD" w:rsidRDefault="00A934FD" w:rsidP="00A9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II.1.1) Наименование</w:t>
            </w:r>
            <w:r w:rsidRPr="00A934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 </w:t>
            </w:r>
            <w:r w:rsidRPr="00A934FD">
              <w:rPr>
                <w:rFonts w:ascii="Courier New" w:eastAsia="Times New Roman" w:hAnsi="Courier New" w:cs="Courier New"/>
                <w:sz w:val="20"/>
                <w:lang w:eastAsia="bg-BG"/>
              </w:rPr>
              <w:t>Инженеринг за обект: „Реконструкция на второстепенна улица и благоустрояване на междублоково пространство в УПИ I, кв. 47 по плана за регулация на гр. Симеоновград“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4FD" w:rsidRPr="00A934FD" w:rsidRDefault="00A934FD" w:rsidP="00A9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34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Референтен номер: </w:t>
            </w:r>
            <w:r w:rsidRPr="00A934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A934FD" w:rsidRPr="00A934FD" w:rsidTr="00A934F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4FD" w:rsidRPr="00A934FD" w:rsidRDefault="00A934FD" w:rsidP="00A9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II.1.2) Основен CPV код</w:t>
            </w:r>
            <w:r w:rsidRPr="00A934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 </w:t>
            </w:r>
            <w:r w:rsidRPr="00A934FD">
              <w:rPr>
                <w:rFonts w:ascii="Courier New" w:eastAsia="Times New Roman" w:hAnsi="Courier New" w:cs="Courier New"/>
                <w:sz w:val="20"/>
                <w:lang w:eastAsia="bg-BG"/>
              </w:rPr>
              <w:t>45000000</w:t>
            </w:r>
            <w:r w:rsidRPr="00A934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Допълнителен CPV код: </w:t>
            </w:r>
            <w:r w:rsidRPr="00A934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</w:t>
            </w:r>
            <w:r w:rsidRPr="00A934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A934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A934FD" w:rsidRPr="00A934FD" w:rsidTr="00A934F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17"/>
            </w:tblGrid>
            <w:tr w:rsidR="00A934FD" w:rsidRPr="00A934F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34FD" w:rsidRPr="00A934FD" w:rsidRDefault="00A934FD" w:rsidP="00A934F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A934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II.1.3) Вид на поръчка</w:t>
                  </w:r>
                  <w:r w:rsidRPr="00A93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500"/>
                  </w:tblGrid>
                  <w:tr w:rsidR="00A934FD" w:rsidRPr="00A934FD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934FD" w:rsidRPr="00A934FD" w:rsidRDefault="00A934FD" w:rsidP="00A934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A934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Строителство</w:t>
                        </w:r>
                      </w:p>
                    </w:tc>
                  </w:tr>
                </w:tbl>
                <w:p w:rsidR="00A934FD" w:rsidRPr="00A934FD" w:rsidRDefault="00A934FD" w:rsidP="00A934F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A934FD" w:rsidRPr="00A934FD" w:rsidRDefault="00A934FD" w:rsidP="00A9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934FD" w:rsidRPr="00A934FD" w:rsidTr="00A934F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4FD" w:rsidRPr="00A934FD" w:rsidRDefault="00A934FD" w:rsidP="00A9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II.1.4) Кратко описание</w:t>
            </w:r>
            <w:r w:rsidRPr="00A934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 </w:t>
            </w:r>
            <w:r w:rsidRPr="00A934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A934FD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Инженеринг за обект: „Реконструкция на второстепенна улица и благоустрояване на междублоково пространство в УПИ I, кв. 47 по плана за регулация на гр. Симеоновград“ включва 1. Разработване на работен проект по части: Геодезия; Пътна; </w:t>
            </w:r>
            <w:proofErr w:type="spellStart"/>
            <w:r w:rsidRPr="00A934FD">
              <w:rPr>
                <w:rFonts w:ascii="Courier New" w:eastAsia="Times New Roman" w:hAnsi="Courier New" w:cs="Courier New"/>
                <w:sz w:val="20"/>
                <w:lang w:eastAsia="bg-BG"/>
              </w:rPr>
              <w:t>паркоустройство</w:t>
            </w:r>
            <w:proofErr w:type="spellEnd"/>
            <w:r w:rsidRPr="00A934FD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 и благоустрояване; Пожарна безопасност; План за безопасност и здраве (ПБЗ); План за управление на строителните отпадъци (ПУСО) 2. Авторски надзор на обекта 3. Изпълнение на СМР за обекта. Изпълнението на СМР се извършва в съответствие с част трета „Строителство” от ЗУТ.</w:t>
            </w:r>
          </w:p>
        </w:tc>
      </w:tr>
      <w:tr w:rsidR="00A934FD" w:rsidRPr="00A934FD" w:rsidTr="00A934F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4FD" w:rsidRPr="00A934FD" w:rsidRDefault="00A934FD" w:rsidP="00A9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II.1.5) Прогнозна обща стойност</w:t>
            </w:r>
            <w:r w:rsidRPr="00A934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A934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  <w:r w:rsidRPr="00A934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Стойност, без да се включва ДДС: </w:t>
            </w:r>
            <w:r w:rsidRPr="00A934FD">
              <w:rPr>
                <w:rFonts w:ascii="Courier New" w:eastAsia="Times New Roman" w:hAnsi="Courier New" w:cs="Courier New"/>
                <w:sz w:val="20"/>
                <w:lang w:eastAsia="bg-BG"/>
              </w:rPr>
              <w:t>150000</w:t>
            </w:r>
            <w:r w:rsidRPr="00A934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Валута: </w:t>
            </w:r>
            <w:r w:rsidRPr="00A934FD">
              <w:rPr>
                <w:rFonts w:ascii="Courier New" w:eastAsia="Times New Roman" w:hAnsi="Courier New" w:cs="Courier New"/>
                <w:sz w:val="20"/>
                <w:lang w:eastAsia="bg-BG"/>
              </w:rPr>
              <w:t>BGN</w:t>
            </w:r>
            <w:r w:rsidRPr="00A934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A934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(за рамкови споразумения или динамични системи за покупки - прогнозна обща максимална стойност за цялата продължителност на рамковото споразумение или на динамичната система за покупки)</w:t>
            </w:r>
          </w:p>
        </w:tc>
      </w:tr>
      <w:tr w:rsidR="00A934FD" w:rsidRPr="00A934FD" w:rsidTr="00A934F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4FD" w:rsidRPr="00A934FD" w:rsidRDefault="00A934FD" w:rsidP="00A9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II.1.6) Информация относно обособените позиции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12"/>
            </w:tblGrid>
            <w:tr w:rsidR="00A934FD" w:rsidRPr="00A934F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34FD" w:rsidRPr="00A934FD" w:rsidRDefault="00A934FD" w:rsidP="00A934F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A93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Настоящата поръчка е разделена на обособени позиции: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5"/>
                  </w:tblGrid>
                  <w:tr w:rsidR="00A934FD" w:rsidRPr="00A934FD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934FD" w:rsidRPr="00A934FD" w:rsidRDefault="00A934FD" w:rsidP="00A934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A934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A934FD" w:rsidRPr="00A934FD" w:rsidRDefault="00A934FD" w:rsidP="00A934F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A934FD" w:rsidRPr="00A934FD" w:rsidRDefault="00A934FD" w:rsidP="00A934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bg-BG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13"/>
            </w:tblGrid>
            <w:tr w:rsidR="00A934FD" w:rsidRPr="00A934F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926"/>
                    <w:gridCol w:w="231"/>
                  </w:tblGrid>
                  <w:tr w:rsidR="00A934FD" w:rsidRPr="00A934FD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bottom"/>
                        <w:hideMark/>
                      </w:tcPr>
                      <w:p w:rsidR="00A934FD" w:rsidRPr="00A934FD" w:rsidRDefault="00A934FD" w:rsidP="00A934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A934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Оферти могат да бъдат подавани за: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bottom"/>
                        <w:hideMark/>
                      </w:tcPr>
                      <w:p w:rsidR="00A934FD" w:rsidRPr="00A934FD" w:rsidRDefault="00A934FD" w:rsidP="00A934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</w:tbl>
                <w:p w:rsidR="00A934FD" w:rsidRPr="00A934FD" w:rsidRDefault="00A934FD" w:rsidP="00A934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A934FD" w:rsidRPr="00A934FD" w:rsidRDefault="00A934FD" w:rsidP="00A9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934FD" w:rsidRPr="00A934FD" w:rsidTr="00A934F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4FD" w:rsidRPr="00A934FD" w:rsidRDefault="00A934FD" w:rsidP="00A93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34FD">
              <w:rPr>
                <w:rFonts w:ascii="Times New Roman" w:eastAsia="Times New Roman" w:hAnsi="Times New Roman" w:cs="Times New Roman"/>
                <w:b/>
                <w:bCs/>
                <w:sz w:val="18"/>
                <w:lang w:eastAsia="bg-BG"/>
              </w:rPr>
              <w:lastRenderedPageBreak/>
              <w:t>II.2) Описание </w:t>
            </w:r>
            <w:r w:rsidRPr="00A934FD">
              <w:rPr>
                <w:rFonts w:ascii="Times New Roman" w:eastAsia="Times New Roman" w:hAnsi="Times New Roman" w:cs="Times New Roman"/>
                <w:b/>
                <w:bCs/>
                <w:sz w:val="18"/>
                <w:vertAlign w:val="superscript"/>
                <w:lang w:eastAsia="bg-BG"/>
              </w:rPr>
              <w:t>1</w:t>
            </w:r>
          </w:p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323"/>
              <w:gridCol w:w="11277"/>
            </w:tblGrid>
            <w:tr w:rsidR="00A934FD" w:rsidRPr="00A934FD" w:rsidTr="00A934F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34FD" w:rsidRPr="00A934FD" w:rsidRDefault="00A934FD" w:rsidP="00A934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34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II.2.1) Наименование</w:t>
                  </w:r>
                  <w:r w:rsidRPr="00A93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 </w:t>
                  </w:r>
                  <w:r w:rsidRPr="00A93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34FD" w:rsidRPr="00A934FD" w:rsidRDefault="00A934FD" w:rsidP="00A934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3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Обособена позиция номер: </w:t>
                  </w:r>
                  <w:r w:rsidRPr="00A93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</w:p>
              </w:tc>
            </w:tr>
            <w:tr w:rsidR="00A934FD" w:rsidRPr="00A934FD" w:rsidTr="00A934FD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34FD" w:rsidRPr="00A934FD" w:rsidRDefault="00A934FD" w:rsidP="00A934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34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II.2.2) Допълнителни CPV кодове </w:t>
                  </w:r>
                  <w:r w:rsidRPr="00A934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  <w:r w:rsidRPr="00A93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Основен CPV код: </w:t>
                  </w:r>
                  <w:r w:rsidRPr="00A93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1</w:t>
                  </w:r>
                  <w:r w:rsidRPr="00A93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A934FD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45000000</w:t>
                  </w:r>
                  <w:r w:rsidRPr="00A93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     Допълнителен CPV код: </w:t>
                  </w:r>
                  <w:r w:rsidRPr="00A93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1</w:t>
                  </w:r>
                  <w:r w:rsidRPr="00A93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A93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  <w:r w:rsidRPr="00A93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A93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Основен CPV код: </w:t>
                  </w:r>
                  <w:r w:rsidRPr="00A93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1</w:t>
                  </w:r>
                  <w:r w:rsidRPr="00A93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A934FD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71220000</w:t>
                  </w:r>
                  <w:r w:rsidRPr="00A93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     Допълнителен CPV код: </w:t>
                  </w:r>
                  <w:r w:rsidRPr="00A93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1</w:t>
                  </w:r>
                  <w:r w:rsidRPr="00A93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A93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  <w:r w:rsidRPr="00A93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A93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Основен CPV код: </w:t>
                  </w:r>
                  <w:r w:rsidRPr="00A93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1</w:t>
                  </w:r>
                  <w:r w:rsidRPr="00A93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A934FD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71240000</w:t>
                  </w:r>
                  <w:r w:rsidRPr="00A93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     Допълнителен CPV код: </w:t>
                  </w:r>
                  <w:r w:rsidRPr="00A93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1</w:t>
                  </w:r>
                  <w:r w:rsidRPr="00A93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A93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  <w:r w:rsidRPr="00A93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A934FD" w:rsidRPr="00A934FD" w:rsidTr="00A934FD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34FD" w:rsidRPr="00A934FD" w:rsidRDefault="00A934FD" w:rsidP="00A934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34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II.2.3) Място на изпълнение</w:t>
                  </w:r>
                  <w:r w:rsidRPr="00A93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код NUTS: </w:t>
                  </w:r>
                  <w:r w:rsidRPr="00A93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1</w:t>
                  </w:r>
                  <w:r w:rsidRPr="00A93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A934FD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BG422</w:t>
                  </w:r>
                  <w:r w:rsidRPr="00A93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Основно място на изпълнение: </w:t>
                  </w:r>
                  <w:r w:rsidRPr="00A93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</w:r>
                  <w:r w:rsidRPr="00A934FD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Община Симеоновград, адреса на обекта</w:t>
                  </w:r>
                </w:p>
              </w:tc>
            </w:tr>
            <w:tr w:rsidR="00A934FD" w:rsidRPr="00A934FD" w:rsidTr="00A934FD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34FD" w:rsidRPr="00A934FD" w:rsidRDefault="00A934FD" w:rsidP="00A934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34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II.2.4) Описание на обществената поръчка</w:t>
                  </w:r>
                  <w:r w:rsidRPr="00A93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 </w:t>
                  </w:r>
                  <w:r w:rsidRPr="00A934F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(естество и количество на строителните работи, доставки или услуги или указване на потребности и изисквания)</w:t>
                  </w:r>
                  <w:r w:rsidRPr="00A93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A93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</w:r>
                  <w:r w:rsidRPr="00A934FD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 xml:space="preserve">Инженеринг за обект: „Реконструкция на второстепенна улица и благоустрояване на междублоково пространство в УПИ I, кв. 47 по плана за регулация на гр. Симеоновград“ включва 1. Разработване на работен проект по части: Геодезия; Пътна; </w:t>
                  </w:r>
                  <w:proofErr w:type="spellStart"/>
                  <w:r w:rsidRPr="00A934FD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паркоустройство</w:t>
                  </w:r>
                  <w:proofErr w:type="spellEnd"/>
                  <w:r w:rsidRPr="00A934FD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 xml:space="preserve"> и благоустрояване; Пожарна безопасност; План за безопасност и здраве (ПБЗ); План за управление на строителните отпадъци (ПУСО) 2. Авторски надзор на обекта 3. Изпълнение на СМР за обекта. Изпълнението на СМР се извършва в съответствие с част трета „Строителство” от ЗУТ. В обхвата на поръчката са включени:</w:t>
                  </w:r>
                  <w:r w:rsidRPr="00A934FD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br/>
                  </w:r>
                  <w:r w:rsidRPr="00A934FD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 xml:space="preserve">Реконструкция на транспортната инфраструктура – второстепенна улица, която е вътрешно-квартална улица включваща се между о.т. 617 – 618 на ул. „Раковска“ и попадаща от северната страна на бл.18, ул. „Раковска”. Улицата е с дължина 138м и ширина на настилката 6,00м. Улицата е с асфалтобетонна настилка, която е силно компрометирана. От северната страна на улицата се обособява паркинг между блок №20 на ул. „Христо Ботев“ и съществуващите гаражни клетки. Паркингът е с дължина 35м и ширина 7,0м. В съществуващото положение паркингът е изграден от бетонови решетъчни елементи, които са стари, неравни и в лошо експлоатационно състояние. Предвижда се подмяна на настилката на паркинг със </w:t>
                  </w:r>
                  <w:proofErr w:type="spellStart"/>
                  <w:r w:rsidRPr="00A934FD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стоманобетонова</w:t>
                  </w:r>
                  <w:proofErr w:type="spellEnd"/>
                  <w:r w:rsidRPr="00A934FD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 xml:space="preserve"> настилка.</w:t>
                  </w:r>
                  <w:r w:rsidRPr="00A934FD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br/>
                  </w:r>
                  <w:r w:rsidRPr="00A934FD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Изграждане на детска площадка южно от блок №23 на ул. „Алеко Константинов“ и благоустрояване на зелената зона.</w:t>
                  </w:r>
                </w:p>
              </w:tc>
            </w:tr>
            <w:tr w:rsidR="00A934FD" w:rsidRPr="00A934FD" w:rsidTr="00A934FD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249"/>
                  </w:tblGrid>
                  <w:tr w:rsidR="00A934FD" w:rsidRPr="00A934FD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934FD" w:rsidRPr="00A934FD" w:rsidRDefault="00A934FD" w:rsidP="00A934FD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bg-BG"/>
                          </w:rPr>
                        </w:pPr>
                        <w:r w:rsidRPr="00A934F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  <w:t>II.2.5) Критерии за възлагане</w:t>
                        </w:r>
                        <w:r w:rsidRPr="00A934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:</w:t>
                        </w: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169"/>
                        </w:tblGrid>
                        <w:tr w:rsidR="00A934FD" w:rsidRPr="00A934F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A934FD" w:rsidRPr="00A934FD" w:rsidRDefault="00A934FD" w:rsidP="00A934F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A934F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Критериите по-долу</w:t>
                              </w:r>
                            </w:p>
                          </w:tc>
                        </w:tr>
                      </w:tbl>
                      <w:p w:rsidR="00A934FD" w:rsidRPr="00A934FD" w:rsidRDefault="00A934FD" w:rsidP="00A934FD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A934FD" w:rsidRPr="00A934FD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934FD" w:rsidRPr="00A934FD" w:rsidRDefault="00A934FD" w:rsidP="00A934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A934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</w:p>
                      <w:tbl>
                        <w:tblPr>
                          <w:tblW w:w="0" w:type="auto"/>
                          <w:tblCellSpacing w:w="75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/>
                        </w:tblPr>
                        <w:tblGrid>
                          <w:gridCol w:w="3485"/>
                          <w:gridCol w:w="6508"/>
                        </w:tblGrid>
                        <w:tr w:rsidR="00A934FD" w:rsidRPr="00A934FD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A934FD" w:rsidRPr="00A934FD" w:rsidRDefault="00A934FD" w:rsidP="00A934F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A934F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Критерий за качество: </w:t>
                              </w:r>
                              <w:r w:rsidRPr="00A934F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  <w:lang w:eastAsia="bg-BG"/>
                                </w:rPr>
                                <w:t>1</w:t>
                              </w:r>
                              <w:r w:rsidRPr="00A934F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 </w:t>
                              </w:r>
                              <w:r w:rsidRPr="00A934F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  <w:lang w:eastAsia="bg-BG"/>
                                </w:rPr>
                                <w:t>2</w:t>
                              </w:r>
                              <w:r w:rsidRPr="00A934F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 </w:t>
                              </w:r>
                              <w:r w:rsidRPr="00A934F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  <w:lang w:eastAsia="bg-BG"/>
                                </w:rPr>
                                <w:t>20</w:t>
                              </w:r>
                              <w:r w:rsidRPr="00A934F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 </w:t>
                              </w:r>
                              <w:r w:rsidRPr="00A934FD">
                                <w:rPr>
                                  <w:rFonts w:ascii="Courier New" w:eastAsia="Times New Roman" w:hAnsi="Courier New" w:cs="Courier New"/>
                                  <w:sz w:val="20"/>
                                  <w:lang w:eastAsia="bg-BG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A934FD" w:rsidRPr="00A934FD" w:rsidRDefault="00A934FD" w:rsidP="00A934F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A934F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Име: </w:t>
                              </w:r>
                              <w:r w:rsidRPr="00A934FD">
                                <w:rPr>
                                  <w:rFonts w:ascii="Courier New" w:eastAsia="Times New Roman" w:hAnsi="Courier New" w:cs="Courier New"/>
                                  <w:sz w:val="20"/>
                                  <w:lang w:eastAsia="bg-BG"/>
                                </w:rPr>
                                <w:t>Срок за изготвяне на работен проект</w:t>
                              </w:r>
                              <w:r w:rsidRPr="00A934F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    Тежест: </w:t>
                              </w:r>
                              <w:r w:rsidRPr="00A934FD">
                                <w:rPr>
                                  <w:rFonts w:ascii="Courier New" w:eastAsia="Times New Roman" w:hAnsi="Courier New" w:cs="Courier New"/>
                                  <w:sz w:val="20"/>
                                  <w:lang w:eastAsia="bg-BG"/>
                                </w:rPr>
                                <w:t>30</w:t>
                              </w:r>
                              <w:r w:rsidRPr="00A934F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br/>
                                <w:t>Име: </w:t>
                              </w:r>
                              <w:r w:rsidRPr="00A934FD">
                                <w:rPr>
                                  <w:rFonts w:ascii="Courier New" w:eastAsia="Times New Roman" w:hAnsi="Courier New" w:cs="Courier New"/>
                                  <w:sz w:val="20"/>
                                  <w:lang w:eastAsia="bg-BG"/>
                                </w:rPr>
                                <w:t>Срок за изпълнение на СМР</w:t>
                              </w:r>
                              <w:r w:rsidRPr="00A934F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    Тежест: </w:t>
                              </w:r>
                              <w:r w:rsidRPr="00A934FD">
                                <w:rPr>
                                  <w:rFonts w:ascii="Courier New" w:eastAsia="Times New Roman" w:hAnsi="Courier New" w:cs="Courier New"/>
                                  <w:sz w:val="20"/>
                                  <w:lang w:eastAsia="bg-BG"/>
                                </w:rPr>
                                <w:t>20</w:t>
                              </w:r>
                            </w:p>
                          </w:tc>
                        </w:tr>
                        <w:tr w:rsidR="00A934FD" w:rsidRPr="00A934FD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605"/>
                              </w:tblGrid>
                              <w:tr w:rsidR="00A934FD" w:rsidRPr="00A934F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A934FD" w:rsidRPr="00A934FD" w:rsidRDefault="00A934FD" w:rsidP="00A934F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bg-BG"/>
                                      </w:rPr>
                                    </w:pPr>
                                    <w:r w:rsidRPr="00A934F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bg-BG"/>
                                      </w:rPr>
                                      <w:t>Цена</w:t>
                                    </w:r>
                                  </w:p>
                                </w:tc>
                              </w:tr>
                            </w:tbl>
                            <w:p w:rsidR="00A934FD" w:rsidRPr="00A934FD" w:rsidRDefault="00A934FD" w:rsidP="00A934FD">
                              <w:pPr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A934FD" w:rsidRPr="00A934FD" w:rsidRDefault="00A934FD" w:rsidP="00A934F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A934F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Тежест: </w:t>
                              </w:r>
                              <w:r w:rsidRPr="00A934F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  <w:lang w:eastAsia="bg-BG"/>
                                </w:rPr>
                                <w:t>21</w:t>
                              </w:r>
                              <w:r w:rsidRPr="00A934F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 </w:t>
                              </w:r>
                              <w:r w:rsidRPr="00A934FD">
                                <w:rPr>
                                  <w:rFonts w:ascii="Courier New" w:eastAsia="Times New Roman" w:hAnsi="Courier New" w:cs="Courier New"/>
                                  <w:sz w:val="20"/>
                                  <w:lang w:eastAsia="bg-BG"/>
                                </w:rPr>
                                <w:t>50</w:t>
                              </w:r>
                            </w:p>
                          </w:tc>
                        </w:tr>
                      </w:tbl>
                      <w:p w:rsidR="00A934FD" w:rsidRPr="00A934FD" w:rsidRDefault="00A934FD" w:rsidP="00A934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</w:tbl>
                <w:p w:rsidR="00A934FD" w:rsidRPr="00A934FD" w:rsidRDefault="00A934FD" w:rsidP="00A934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A934FD" w:rsidRPr="00A934FD" w:rsidTr="00A934FD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34FD" w:rsidRPr="00A934FD" w:rsidRDefault="00A934FD" w:rsidP="00A934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34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II.2.6) Прогнозна стойност</w:t>
                  </w:r>
                  <w:r w:rsidRPr="00A93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Стойност, без да се включва ДДС: </w:t>
                  </w:r>
                  <w:r w:rsidRPr="00A934FD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150000</w:t>
                  </w:r>
                  <w:r w:rsidRPr="00A93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     Валута: </w:t>
                  </w:r>
                  <w:r w:rsidRPr="00A934FD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BGN</w:t>
                  </w:r>
                  <w:r w:rsidRPr="00A93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</w:r>
                  <w:r w:rsidRPr="00A934F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(за рамкови споразумения или динамични системи за покупки - прогнозна обща максимална стойност за цялата продължителност на тази обособена позиция)</w:t>
                  </w:r>
                </w:p>
              </w:tc>
            </w:tr>
            <w:tr w:rsidR="00A934FD" w:rsidRPr="00A934FD" w:rsidTr="00A934FD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34FD" w:rsidRPr="00A934FD" w:rsidRDefault="00A934FD" w:rsidP="00A934F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A934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II.2.7) Продължителност на поръчката, рамковото споразумение или динамичната система за покупки</w:t>
                  </w:r>
                  <w:r w:rsidRPr="00A93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Продължителност в месеци: </w:t>
                  </w:r>
                  <w:r w:rsidRPr="00A934FD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6</w:t>
                  </w:r>
                  <w:r w:rsidRPr="00A93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</w:r>
                  <w:r w:rsidRPr="00A93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Тази поръчка подлежи на подновяване: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5"/>
                  </w:tblGrid>
                  <w:tr w:rsidR="00A934FD" w:rsidRPr="00A934FD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934FD" w:rsidRPr="00A934FD" w:rsidRDefault="00A934FD" w:rsidP="00A934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A934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A934FD" w:rsidRPr="00A934FD" w:rsidRDefault="00A934FD" w:rsidP="00A934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3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br/>
                    <w:t xml:space="preserve">Описание на </w:t>
                  </w:r>
                  <w:proofErr w:type="spellStart"/>
                  <w:r w:rsidRPr="00A93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подновяванията</w:t>
                  </w:r>
                  <w:proofErr w:type="spellEnd"/>
                  <w:r w:rsidRPr="00A93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 </w:t>
                  </w:r>
                </w:p>
              </w:tc>
            </w:tr>
            <w:tr w:rsidR="00A934FD" w:rsidRPr="00A934FD" w:rsidTr="00A934FD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34FD" w:rsidRPr="00A934FD" w:rsidRDefault="00A934FD" w:rsidP="00A934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34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lastRenderedPageBreak/>
                    <w:t xml:space="preserve">II.2.9) Информация относно ограничение за броя на </w:t>
                  </w:r>
                  <w:proofErr w:type="spellStart"/>
                  <w:r w:rsidRPr="00A934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кадидатите</w:t>
                  </w:r>
                  <w:proofErr w:type="spellEnd"/>
                  <w:r w:rsidRPr="00A934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, които ще бъдат поканени </w:t>
                  </w:r>
                  <w:r w:rsidRPr="00A934F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(с изключение на открити процедури)</w:t>
                  </w:r>
                  <w:r w:rsidRPr="00A93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Очакван брой кандидати: </w:t>
                  </w:r>
                  <w:r w:rsidRPr="00A93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</w:r>
                  <w:r w:rsidRPr="00A934F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или</w:t>
                  </w:r>
                  <w:r w:rsidRPr="00A93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Предвиден минимален брой:  </w:t>
                  </w:r>
                  <w:r w:rsidRPr="00A934F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/</w:t>
                  </w:r>
                  <w:r w:rsidRPr="00A93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Максимален брой: (</w:t>
                  </w:r>
                  <w:r w:rsidRPr="00A93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  <w:r w:rsidRPr="00A93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) </w:t>
                  </w:r>
                  <w:r w:rsidRPr="00A93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 xml:space="preserve">Обективни критерии за избор на ограничен брой </w:t>
                  </w:r>
                  <w:proofErr w:type="spellStart"/>
                  <w:r w:rsidRPr="00A93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кандиадти</w:t>
                  </w:r>
                  <w:proofErr w:type="spellEnd"/>
                  <w:r w:rsidRPr="00A93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 </w:t>
                  </w:r>
                </w:p>
              </w:tc>
            </w:tr>
            <w:tr w:rsidR="00A934FD" w:rsidRPr="00A934FD" w:rsidTr="00A934FD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34FD" w:rsidRPr="00A934FD" w:rsidRDefault="00A934FD" w:rsidP="00A934F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A934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II.2.10) Информация относно вариантите</w:t>
                  </w:r>
                  <w:r w:rsidRPr="00A93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Ще бъдат приемани варианти: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5"/>
                  </w:tblGrid>
                  <w:tr w:rsidR="00A934FD" w:rsidRPr="00A934FD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934FD" w:rsidRPr="00A934FD" w:rsidRDefault="00A934FD" w:rsidP="00A934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A934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A934FD" w:rsidRPr="00A934FD" w:rsidRDefault="00A934FD" w:rsidP="00A934F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A934FD" w:rsidRPr="00A934FD" w:rsidTr="00A934FD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34FD" w:rsidRPr="00A934FD" w:rsidRDefault="00A934FD" w:rsidP="00A934F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A934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II.2.11) Информация относно опциите</w:t>
                  </w:r>
                  <w:r w:rsidRPr="00A93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Опции: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5"/>
                  </w:tblGrid>
                  <w:tr w:rsidR="00A934FD" w:rsidRPr="00A934FD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934FD" w:rsidRPr="00A934FD" w:rsidRDefault="00A934FD" w:rsidP="00A934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A934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A934FD" w:rsidRPr="00A934FD" w:rsidRDefault="00A934FD" w:rsidP="00A934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3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Описание на опциите: </w:t>
                  </w:r>
                </w:p>
              </w:tc>
            </w:tr>
            <w:tr w:rsidR="00A934FD" w:rsidRPr="00A934FD" w:rsidTr="00A934FD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34FD" w:rsidRPr="00A934FD" w:rsidRDefault="00A934FD" w:rsidP="00A934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34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II.2.12) Информация относно електронни каталози</w:t>
                  </w:r>
                  <w:r w:rsidRPr="00A93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Офертите трябва да бъдат представени под формата на електронни каталози или да включват електронен каталог: </w:t>
                  </w:r>
                  <w:r w:rsidRPr="00A934FD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НЕ</w:t>
                  </w:r>
                </w:p>
              </w:tc>
            </w:tr>
            <w:tr w:rsidR="00A934FD" w:rsidRPr="00A934FD" w:rsidTr="00A934FD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34FD" w:rsidRPr="00A934FD" w:rsidRDefault="00A934FD" w:rsidP="00A934F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A934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II.2.13) Информация относно средства от Европейския съюз</w:t>
                  </w:r>
                  <w:r w:rsidRPr="00A93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Обществената поръчка е във връзка с проект и/или програма, финансиран/а със средства от Европейския съюз: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5"/>
                  </w:tblGrid>
                  <w:tr w:rsidR="00A934FD" w:rsidRPr="00A934FD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934FD" w:rsidRPr="00A934FD" w:rsidRDefault="00A934FD" w:rsidP="00A934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A934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A934FD" w:rsidRPr="00A934FD" w:rsidRDefault="00A934FD" w:rsidP="00A934F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A934FD" w:rsidRPr="00A934FD" w:rsidTr="00A934FD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34FD" w:rsidRPr="00A934FD" w:rsidRDefault="00A934FD" w:rsidP="00A934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34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II.2.14) Допълнителна информация</w:t>
                  </w:r>
                  <w:r w:rsidRPr="00A93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 </w:t>
                  </w:r>
                </w:p>
              </w:tc>
            </w:tr>
          </w:tbl>
          <w:p w:rsidR="00A934FD" w:rsidRPr="00A934FD" w:rsidRDefault="00A934FD" w:rsidP="00A9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934FD" w:rsidRPr="00A934FD" w:rsidRDefault="00A934FD" w:rsidP="00A934FD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A934FD">
        <w:rPr>
          <w:rFonts w:ascii="Trebuchet MS" w:eastAsia="Times New Roman" w:hAnsi="Trebuchet MS" w:cs="Times New Roman"/>
          <w:b/>
          <w:bCs/>
          <w:color w:val="000000"/>
          <w:lang w:eastAsia="bg-BG"/>
        </w:rPr>
        <w:lastRenderedPageBreak/>
        <w:t> Раздел III: Правна, икономическа, финансова и техническа информация </w:t>
      </w:r>
    </w:p>
    <w:p w:rsidR="00A934FD" w:rsidRPr="00A934FD" w:rsidRDefault="00A934FD" w:rsidP="00A934FD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934FD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III.1) Условия за участие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A934FD" w:rsidRPr="00A934FD" w:rsidTr="00A934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4FD" w:rsidRPr="00A934FD" w:rsidRDefault="00A934FD" w:rsidP="00A9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III.1.1) Годност за упражняване на професионалната дейност, включително изисквания във връзка с вписването в професионални или търговски регистри</w:t>
            </w:r>
            <w:r w:rsidRPr="00A934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A934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Списък и кратко описание на условията: </w:t>
            </w:r>
            <w:r w:rsidRPr="00A934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A934FD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Участникът следва да е вписан в Централния професионален регистър на строителя, съгласно Закона за камарата на строителите и да има валидно удостоверение от Камарата на строителите, за изпълнението на строежи </w:t>
            </w:r>
            <w:proofErr w:type="spellStart"/>
            <w:r w:rsidRPr="00A934FD">
              <w:rPr>
                <w:rFonts w:ascii="Courier New" w:eastAsia="Times New Roman" w:hAnsi="Courier New" w:cs="Courier New"/>
                <w:sz w:val="20"/>
                <w:lang w:eastAsia="bg-BG"/>
              </w:rPr>
              <w:t>IІ-ра</w:t>
            </w:r>
            <w:proofErr w:type="spellEnd"/>
            <w:r w:rsidRPr="00A934FD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 група, IV-та категория. Участник чуждестранно лице трябва да притежава вписване в аналогичен регистър съгласно законодателството на държавата, в която е установен.</w:t>
            </w:r>
            <w:r w:rsidRPr="00A934FD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A934FD">
              <w:rPr>
                <w:rFonts w:ascii="Courier New" w:eastAsia="Times New Roman" w:hAnsi="Courier New" w:cs="Courier New"/>
                <w:sz w:val="20"/>
                <w:lang w:eastAsia="bg-BG"/>
              </w:rPr>
              <w:t>За съответстващ с поставеното изискване и в съответствие с разпоредбата на чл. 9, ал. 6 от ПРВВЦПРС, Възложителят ще приеме, че съответства с поставеното изискване и участник, който е вписан за строежи втора група и категория, по-висока от четвърта.</w:t>
            </w:r>
            <w:r w:rsidRPr="00A934FD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A934FD">
              <w:rPr>
                <w:rFonts w:ascii="Courier New" w:eastAsia="Times New Roman" w:hAnsi="Courier New" w:cs="Courier New"/>
                <w:sz w:val="20"/>
                <w:lang w:eastAsia="bg-BG"/>
              </w:rPr>
              <w:t>Доказване: При подаване на офертата, обстоятелството се удостоверява чрез попълване на Част ІV, раздел А, т. 1 на ЕЕДОП, като се декларира, информация относно вписването на участника в съответния професионален или търговски регистър в държавата членка, в която е установен, като се посочва: (1) документа за регистрация (наименование на документа; номер на вписване на документа в съответния Регистър; срок на валидност на контролния талон, неразделна част от Удостоверението за вписване в Регистъра или друг еквивалентен документ; групата и категорията/</w:t>
            </w:r>
            <w:proofErr w:type="spellStart"/>
            <w:r w:rsidRPr="00A934FD">
              <w:rPr>
                <w:rFonts w:ascii="Courier New" w:eastAsia="Times New Roman" w:hAnsi="Courier New" w:cs="Courier New"/>
                <w:sz w:val="20"/>
                <w:lang w:eastAsia="bg-BG"/>
              </w:rPr>
              <w:t>ите</w:t>
            </w:r>
            <w:proofErr w:type="spellEnd"/>
            <w:r w:rsidRPr="00A934FD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 строеж/и), (2) професионален или търговски регистър (наименование на професионалния или търговски регистър; посочване на наименованието на органа или службата, извършила регистрацията и издала документа за упражняване на професионална дейност).</w:t>
            </w:r>
            <w:r w:rsidRPr="00A934FD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A934FD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При условията на чл. 67, ал. 5 от ЗОП възложителят чрез комисията може да изиска участникът да представи документи, чрез които се доказва декларираната в ЕЕДОП информация, а именно: копие на валидно удостоверение за вписване в Централния професионален регистър на строителя за строежи </w:t>
            </w:r>
            <w:proofErr w:type="spellStart"/>
            <w:r w:rsidRPr="00A934FD">
              <w:rPr>
                <w:rFonts w:ascii="Courier New" w:eastAsia="Times New Roman" w:hAnsi="Courier New" w:cs="Courier New"/>
                <w:sz w:val="20"/>
                <w:lang w:eastAsia="bg-BG"/>
              </w:rPr>
              <w:t>IІ-ра</w:t>
            </w:r>
            <w:proofErr w:type="spellEnd"/>
            <w:r w:rsidRPr="00A934FD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 група, IV-та категория или еквивалентен документ за чуждестранните участници, удостоверяващ правото на съответното лице (съгласно националното му законодателство) да изпълни предмета на поръчката.</w:t>
            </w:r>
            <w:r w:rsidRPr="00A934FD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A934FD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При условията на чл. 67, ал. 6 от ЗОП, участникът, определен за изпълнител да представи валидно удостоверение за вписване в Централния професионален регистър на строителя за строежи </w:t>
            </w:r>
            <w:proofErr w:type="spellStart"/>
            <w:r w:rsidRPr="00A934FD">
              <w:rPr>
                <w:rFonts w:ascii="Courier New" w:eastAsia="Times New Roman" w:hAnsi="Courier New" w:cs="Courier New"/>
                <w:sz w:val="20"/>
                <w:lang w:eastAsia="bg-BG"/>
              </w:rPr>
              <w:t>IІ-ра</w:t>
            </w:r>
            <w:proofErr w:type="spellEnd"/>
            <w:r w:rsidRPr="00A934FD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 група, IV-та категория.</w:t>
            </w:r>
            <w:r w:rsidRPr="00A934FD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A934FD">
              <w:rPr>
                <w:rFonts w:ascii="Courier New" w:eastAsia="Times New Roman" w:hAnsi="Courier New" w:cs="Courier New"/>
                <w:sz w:val="20"/>
                <w:lang w:eastAsia="bg-BG"/>
              </w:rPr>
              <w:t>Ако определеният изпълнител е чуждестранен участник, той трябва да представи документ, с който да докаже, че има право да изпълнява възлаганата дейност в Република България, включително че е извършил съответната регистрация съгласно Закона за камарата на строителите, във връзка с разпоредбата на чл. 112, ал. 1, т. 4 от ЗОП.</w:t>
            </w:r>
          </w:p>
        </w:tc>
      </w:tr>
      <w:tr w:rsidR="00A934FD" w:rsidRPr="00A934FD" w:rsidTr="00A934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4FD" w:rsidRPr="00A934FD" w:rsidRDefault="00A934FD" w:rsidP="00A9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III.1.2) Икономическо и финансово състояние</w:t>
            </w:r>
            <w:r w:rsidRPr="00A934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A934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Критерии за подбор, както е указано в документацията за обществената поръчка: </w:t>
            </w:r>
            <w:r w:rsidRPr="00A934FD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  <w:r w:rsidRPr="00A934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A934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Списък и кратко описание на критериите за подбор: </w:t>
            </w:r>
            <w:r w:rsidRPr="00A934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A934FD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Участникът следва да притежава валидна застраховка “Професионална отговорност в строителството”, съгласно чл. 171, ал. 1 от ЗУТ с минимално застрахователно покритие съгласно </w:t>
            </w:r>
            <w:r w:rsidRPr="00A934FD">
              <w:rPr>
                <w:rFonts w:ascii="Courier New" w:eastAsia="Times New Roman" w:hAnsi="Courier New" w:cs="Courier New"/>
                <w:sz w:val="20"/>
                <w:lang w:eastAsia="bg-BG"/>
              </w:rPr>
              <w:lastRenderedPageBreak/>
              <w:t>разпоредбите на чл. 5, ал. 2, т. 3 от Наредбата за условията и реда за задължително застраховане в проектирането и строителството, или еквивалентна застраховка, съгласно законодателството на държавата, където е установен/регистриран участникът.</w:t>
            </w:r>
            <w:r w:rsidRPr="00A934FD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A934FD">
              <w:rPr>
                <w:rFonts w:ascii="Courier New" w:eastAsia="Times New Roman" w:hAnsi="Courier New" w:cs="Courier New"/>
                <w:sz w:val="20"/>
                <w:lang w:eastAsia="bg-BG"/>
              </w:rPr>
              <w:t>Изискуемата информация относно горепосоченото изискване за икономическо и финансово състояние, участникът попълва Част IV: Критерии за подбор, раздел Б: Икономическо и финансово състояние от ЕЕДО т.5 съгласно указаното в нея, като предостави данни и информация относно: номер на застрахователна полица, валидност, орган на издаване.</w:t>
            </w:r>
            <w:r w:rsidRPr="00A934FD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A934FD">
              <w:rPr>
                <w:rFonts w:ascii="Courier New" w:eastAsia="Times New Roman" w:hAnsi="Courier New" w:cs="Courier New"/>
                <w:sz w:val="20"/>
                <w:lang w:eastAsia="bg-BG"/>
              </w:rPr>
              <w:t>В случаите по чл. 67, ал. 5 и 6 ЗОП за доказване на горепосоченото изискване участниците представят: Доказателство за наличието на валидна застраховка “Професионална отговорност в строителството”, съгласно чл. 171, ал. 1 от ЗУТ с минимално застрахователно покритие отговарящо на характера и обема на поръчката съгласно разпоредбите на чл. 5, ал. 2, т. 3 от Наредбата за условията и реда за задължително застраховане в проектирането и строителството или еквивалента застраховка за професионална отговорност или гаранция в друга държава - членка на Европейския съюз, или в страна по Споразумението за Европейското икономическо пространство.</w:t>
            </w:r>
            <w:r w:rsidRPr="00A934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A934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Изисквано минимално/ни ниво/а:</w:t>
            </w:r>
            <w:r w:rsidRPr="00A934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  <w:r w:rsidRPr="00A934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934FD" w:rsidRPr="00A934FD" w:rsidTr="00A934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4FD" w:rsidRPr="00A934FD" w:rsidRDefault="00A934FD" w:rsidP="00A9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III.1.3) Технически и професионални възможности</w:t>
            </w:r>
            <w:r w:rsidRPr="00A934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A934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Критерии за подбор, както е указано в документацията за обществената поръчка: </w:t>
            </w:r>
            <w:r w:rsidRPr="00A934FD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  <w:r w:rsidRPr="00A934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A934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Списък и кратко описание на критериите за подбор: </w:t>
            </w:r>
            <w:r w:rsidRPr="00A934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A934FD">
              <w:rPr>
                <w:rFonts w:ascii="Courier New" w:eastAsia="Times New Roman" w:hAnsi="Courier New" w:cs="Courier New"/>
                <w:sz w:val="20"/>
                <w:lang w:eastAsia="bg-BG"/>
              </w:rPr>
              <w:t>Участникът следва да разполага със следните технически лица, включително тези отговарящи за контрола на качеството, за да осигури изпълнението на дейностите, включени в предмета на обществената поръчка</w:t>
            </w:r>
            <w:r w:rsidRPr="00A934FD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A934FD">
              <w:rPr>
                <w:rFonts w:ascii="Courier New" w:eastAsia="Times New Roman" w:hAnsi="Courier New" w:cs="Courier New"/>
                <w:sz w:val="20"/>
                <w:lang w:eastAsia="bg-BG"/>
              </w:rPr>
              <w:t>А) За изпълнение на дейностите проектиране и авторски надзор:</w:t>
            </w:r>
            <w:r w:rsidRPr="00A934FD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A934FD">
              <w:rPr>
                <w:rFonts w:ascii="Courier New" w:eastAsia="Times New Roman" w:hAnsi="Courier New" w:cs="Courier New"/>
                <w:sz w:val="20"/>
                <w:lang w:eastAsia="bg-BG"/>
              </w:rPr>
              <w:t>1. Проектант по част „Пътна” или еквивалент, който да отговаря на следните минимални изисквания на Възложителя:</w:t>
            </w:r>
            <w:r w:rsidRPr="00A934FD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A934FD">
              <w:rPr>
                <w:rFonts w:ascii="Courier New" w:eastAsia="Times New Roman" w:hAnsi="Courier New" w:cs="Courier New"/>
                <w:sz w:val="20"/>
                <w:lang w:eastAsia="bg-BG"/>
              </w:rPr>
              <w:t>а) да притежава пълна проектантска правоспособност по Закона за камарите на архитектите и инженерите в инвестиционното проектиране /ЗКАИИП/;</w:t>
            </w:r>
            <w:r w:rsidRPr="00A934FD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A934FD">
              <w:rPr>
                <w:rFonts w:ascii="Courier New" w:eastAsia="Times New Roman" w:hAnsi="Courier New" w:cs="Courier New"/>
                <w:sz w:val="20"/>
                <w:lang w:eastAsia="bg-BG"/>
              </w:rPr>
              <w:t>2. Проектант по част „Геодезия” - инженер „Геодезия” или „</w:t>
            </w:r>
            <w:proofErr w:type="spellStart"/>
            <w:r w:rsidRPr="00A934FD">
              <w:rPr>
                <w:rFonts w:ascii="Courier New" w:eastAsia="Times New Roman" w:hAnsi="Courier New" w:cs="Courier New"/>
                <w:sz w:val="20"/>
                <w:lang w:eastAsia="bg-BG"/>
              </w:rPr>
              <w:t>Маркшайдерство</w:t>
            </w:r>
            <w:proofErr w:type="spellEnd"/>
            <w:r w:rsidRPr="00A934FD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 и геодезия” или еквивалентна, който да отговаря на следните минимални изисквания:</w:t>
            </w:r>
            <w:r w:rsidRPr="00A934FD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A934FD">
              <w:rPr>
                <w:rFonts w:ascii="Courier New" w:eastAsia="Times New Roman" w:hAnsi="Courier New" w:cs="Courier New"/>
                <w:sz w:val="20"/>
                <w:lang w:eastAsia="bg-BG"/>
              </w:rPr>
              <w:t>а) да притежава пълна проектантска правоспособност по Закона за камарите на архитектите и инженерите в инвестиционното проектиране /ЗКАИИП/;</w:t>
            </w:r>
            <w:r w:rsidRPr="00A934FD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A934FD">
              <w:rPr>
                <w:rFonts w:ascii="Courier New" w:eastAsia="Times New Roman" w:hAnsi="Courier New" w:cs="Courier New"/>
                <w:sz w:val="20"/>
                <w:lang w:eastAsia="bg-BG"/>
              </w:rPr>
              <w:t>3. Проектант по част „Пожарна безопасност” – инженер или еквивалент, който да отговаря на следните минимални изисквания:</w:t>
            </w:r>
            <w:r w:rsidRPr="00A934FD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A934FD">
              <w:rPr>
                <w:rFonts w:ascii="Courier New" w:eastAsia="Times New Roman" w:hAnsi="Courier New" w:cs="Courier New"/>
                <w:sz w:val="20"/>
                <w:lang w:eastAsia="bg-BG"/>
              </w:rPr>
              <w:t>а) да притежава пълна проектантска правоспособност по Закона за камарите на архитектите и инженерите в инвестиционното проектиране /ЗКАИИП/;</w:t>
            </w:r>
            <w:r w:rsidRPr="00A934FD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A934FD">
              <w:rPr>
                <w:rFonts w:ascii="Courier New" w:eastAsia="Times New Roman" w:hAnsi="Courier New" w:cs="Courier New"/>
                <w:sz w:val="20"/>
                <w:lang w:eastAsia="bg-BG"/>
              </w:rPr>
              <w:t>4. Проектант по част „ПБЗ” – инженер или еквивалент, който да отговаря на следните минимални изисквания:</w:t>
            </w:r>
            <w:r w:rsidRPr="00A934FD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A934FD">
              <w:rPr>
                <w:rFonts w:ascii="Courier New" w:eastAsia="Times New Roman" w:hAnsi="Courier New" w:cs="Courier New"/>
                <w:sz w:val="20"/>
                <w:lang w:eastAsia="bg-BG"/>
              </w:rPr>
              <w:t>а) да притежава пълна проектантска правоспособност по Закона за камарите на архитектите и инженерите в инвестиционното проектиране /ЗКАИИП/;</w:t>
            </w:r>
            <w:r w:rsidRPr="00A934FD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A934FD">
              <w:rPr>
                <w:rFonts w:ascii="Courier New" w:eastAsia="Times New Roman" w:hAnsi="Courier New" w:cs="Courier New"/>
                <w:sz w:val="20"/>
                <w:lang w:eastAsia="bg-BG"/>
              </w:rPr>
              <w:t>5. Проект за управление на отпадъците – инженер или еквивалент, който да отговаря на следните минимални изисквания:</w:t>
            </w:r>
            <w:r w:rsidRPr="00A934FD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A934FD">
              <w:rPr>
                <w:rFonts w:ascii="Courier New" w:eastAsia="Times New Roman" w:hAnsi="Courier New" w:cs="Courier New"/>
                <w:sz w:val="20"/>
                <w:lang w:eastAsia="bg-BG"/>
              </w:rPr>
              <w:t>а) да притежава пълна проектантска правоспособност по Закона за камарите на архитектите и инженерите в инвестиционното проектиране /ЗКАИИП/;</w:t>
            </w:r>
            <w:r w:rsidRPr="00A934FD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A934FD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6. Проект по част </w:t>
            </w:r>
            <w:proofErr w:type="spellStart"/>
            <w:r w:rsidRPr="00A934FD">
              <w:rPr>
                <w:rFonts w:ascii="Courier New" w:eastAsia="Times New Roman" w:hAnsi="Courier New" w:cs="Courier New"/>
                <w:sz w:val="20"/>
                <w:lang w:eastAsia="bg-BG"/>
              </w:rPr>
              <w:t>паркоустройство</w:t>
            </w:r>
            <w:proofErr w:type="spellEnd"/>
            <w:r w:rsidRPr="00A934FD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 и благоустройство – </w:t>
            </w:r>
            <w:proofErr w:type="spellStart"/>
            <w:r w:rsidRPr="00A934FD">
              <w:rPr>
                <w:rFonts w:ascii="Courier New" w:eastAsia="Times New Roman" w:hAnsi="Courier New" w:cs="Courier New"/>
                <w:sz w:val="20"/>
                <w:lang w:eastAsia="bg-BG"/>
              </w:rPr>
              <w:t>ландшавтен</w:t>
            </w:r>
            <w:proofErr w:type="spellEnd"/>
            <w:r w:rsidRPr="00A934FD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 архитект, архитект или еквивалент, който да отговаря на следните минимални изисквания:</w:t>
            </w:r>
            <w:r w:rsidRPr="00A934FD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A934FD">
              <w:rPr>
                <w:rFonts w:ascii="Courier New" w:eastAsia="Times New Roman" w:hAnsi="Courier New" w:cs="Courier New"/>
                <w:sz w:val="20"/>
                <w:lang w:eastAsia="bg-BG"/>
              </w:rPr>
              <w:t>а) да притежава пълна проектантска правоспособност по Закона за камарите на архитектите и инженерите в инвестиционното проектиране /ЗКАИИП/;</w:t>
            </w:r>
            <w:r w:rsidRPr="00A934FD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A934FD">
              <w:rPr>
                <w:rFonts w:ascii="Courier New" w:eastAsia="Times New Roman" w:hAnsi="Courier New" w:cs="Courier New"/>
                <w:sz w:val="20"/>
                <w:lang w:eastAsia="bg-BG"/>
              </w:rPr>
              <w:t>Забележка : Посочените от участника проектанти могат да съчетават повече от една експертна позиция в предложения екип за изпълнение на проектирането, ако отговарят на поставените от Възложителя минимални изисквания и притежават съответните удостоверения, изискващите се за съответната част от инвестиционния проект или еквивалент.</w:t>
            </w:r>
            <w:r w:rsidRPr="00A934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A934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Изисквано минимално/ни ниво/а:</w:t>
            </w:r>
            <w:r w:rsidRPr="00A934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  <w:r w:rsidRPr="00A934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934FD" w:rsidRPr="00A934FD" w:rsidTr="00A934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4FD" w:rsidRPr="00A934FD" w:rsidRDefault="00A934FD" w:rsidP="00A9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III.1.5) Информация относно запазени поръчки</w:t>
            </w:r>
            <w:r w:rsidRPr="00A934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A934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  <w:r w:rsidRPr="00A934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Поръчката е запазена за защитени предприятия и икономически оператори, насочени към социална и професионална интеграция на лица с увреждания или лица в неравностойно положение: </w:t>
            </w:r>
            <w:r w:rsidRPr="00A934FD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  <w:r w:rsidRPr="00A934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A934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Изпълнението на поръчката е ограничено в рамките на програми за създаване на защитени работни места: </w:t>
            </w:r>
            <w:r w:rsidRPr="00A934FD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</w:p>
        </w:tc>
      </w:tr>
    </w:tbl>
    <w:p w:rsidR="00A934FD" w:rsidRPr="00A934FD" w:rsidRDefault="00A934FD" w:rsidP="00A934FD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934FD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III.2) Условия във връзка с поръчката </w:t>
      </w:r>
      <w:r w:rsidRPr="00A934FD">
        <w:rPr>
          <w:rFonts w:ascii="Trebuchet MS" w:eastAsia="Times New Roman" w:hAnsi="Trebuchet MS" w:cs="Times New Roman"/>
          <w:b/>
          <w:bCs/>
          <w:color w:val="000000"/>
          <w:sz w:val="18"/>
          <w:vertAlign w:val="superscript"/>
          <w:lang w:eastAsia="bg-BG"/>
        </w:rPr>
        <w:t>2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A934FD" w:rsidRPr="00A934FD" w:rsidTr="00A934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4FD" w:rsidRPr="00A934FD" w:rsidRDefault="00A934FD" w:rsidP="00A9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III.2.1) Информация относно определена професия</w:t>
            </w:r>
            <w:r w:rsidRPr="00A934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A934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(само за поръчки за услуги)</w:t>
            </w:r>
            <w:r w:rsidRPr="00A934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proofErr w:type="spellStart"/>
            <w:r w:rsidRPr="00A934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Изпълненито</w:t>
            </w:r>
            <w:proofErr w:type="spellEnd"/>
            <w:r w:rsidRPr="00A934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 поръчката е ограничено до определена професия: </w:t>
            </w:r>
            <w:r w:rsidRPr="00A934FD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  <w:r w:rsidRPr="00A934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Позоваване на приложимата законова, подзаконова или административна разпоредба: </w:t>
            </w:r>
          </w:p>
        </w:tc>
      </w:tr>
      <w:tr w:rsidR="00A934FD" w:rsidRPr="00A934FD" w:rsidTr="00A934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4FD" w:rsidRPr="00A934FD" w:rsidRDefault="00A934FD" w:rsidP="00A9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III.2.2) Условия за изпълнение на поръчката</w:t>
            </w:r>
            <w:r w:rsidRPr="00A934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 </w:t>
            </w:r>
            <w:r w:rsidRPr="00A934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A934FD">
              <w:rPr>
                <w:rFonts w:ascii="Courier New" w:eastAsia="Times New Roman" w:hAnsi="Courier New" w:cs="Courier New"/>
                <w:sz w:val="20"/>
                <w:lang w:eastAsia="bg-BG"/>
              </w:rPr>
              <w:t>1. Към датата на откриване на настоящата процедурата не е осигурено финансиране, предвид което и съгласно чл.114 ЗОП в проекта на договор ще бъде включена клауза за отложено изпълнение. В този случай всяка от страните маже да поиска прекратяване на договора без предизвестие след изтичане на тримесечен срок от сключването му.</w:t>
            </w:r>
            <w:r w:rsidRPr="00A934FD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A934FD">
              <w:rPr>
                <w:rFonts w:ascii="Courier New" w:eastAsia="Times New Roman" w:hAnsi="Courier New" w:cs="Courier New"/>
                <w:sz w:val="20"/>
                <w:lang w:eastAsia="bg-BG"/>
              </w:rPr>
              <w:t>1. Възложителят ще отстранява участник, за когото са налице основанията, предвидени в: 1) чл. 54, ал. 1, т.1-7 от ЗОП; 2) чл. 55, ал. 1, т. 1, 3, 4 и 5 от ЗОП; 3) които са свързани лица съгласно чл. 101, ал. 11 от ЗОП; 4) за когото са налице обстоятелствата по чл. 3, т. 8 ЗИФОДРЮПДРКЛТДС; 5) обстоятелствата по чл. 69 от Закон за противодействие на корупцията и за отнемане на незаконно придобитото имущество.</w:t>
            </w:r>
            <w:r w:rsidRPr="00A934FD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A934FD">
              <w:rPr>
                <w:rFonts w:ascii="Courier New" w:eastAsia="Times New Roman" w:hAnsi="Courier New" w:cs="Courier New"/>
                <w:sz w:val="20"/>
                <w:lang w:eastAsia="bg-BG"/>
              </w:rPr>
              <w:t>2. Гаранцията за изпълнение на договора е 3 % от стойността на договора и се представя в една от следните форми: парична сума, банкова гаранция или застраховка.</w:t>
            </w:r>
          </w:p>
        </w:tc>
      </w:tr>
      <w:tr w:rsidR="00A934FD" w:rsidRPr="00A934FD" w:rsidTr="00A934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4FD" w:rsidRPr="00A934FD" w:rsidRDefault="00A934FD" w:rsidP="00A9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III.2.3) Информация относно персонала, който отговаря за изпълнението на поръчката</w:t>
            </w:r>
            <w:r w:rsidRPr="00A934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Задължение за посочване на имената и професионалните квалификации на персонала, който отговаря за изпълнението на поръчката: </w:t>
            </w:r>
            <w:r w:rsidRPr="00A934FD">
              <w:rPr>
                <w:rFonts w:ascii="Courier New" w:eastAsia="Times New Roman" w:hAnsi="Courier New" w:cs="Courier New"/>
                <w:sz w:val="20"/>
                <w:lang w:eastAsia="bg-BG"/>
              </w:rPr>
              <w:t>ДА</w:t>
            </w:r>
          </w:p>
        </w:tc>
      </w:tr>
    </w:tbl>
    <w:p w:rsidR="00A934FD" w:rsidRPr="00A934FD" w:rsidRDefault="00A934FD" w:rsidP="00A934FD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A934FD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 Раздел IV:Процедура </w:t>
      </w:r>
    </w:p>
    <w:p w:rsidR="00A934FD" w:rsidRPr="00A934FD" w:rsidRDefault="00A934FD" w:rsidP="00A934FD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934FD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IV.1) Описание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A934FD" w:rsidRPr="00A934FD" w:rsidTr="00A934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48"/>
            </w:tblGrid>
            <w:tr w:rsidR="00A934FD" w:rsidRPr="00A934F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92"/>
                  </w:tblGrid>
                  <w:tr w:rsidR="00A934FD" w:rsidRPr="00A934FD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934FD" w:rsidRPr="00A934FD" w:rsidRDefault="00A934FD" w:rsidP="00A934FD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bg-BG"/>
                          </w:rPr>
                        </w:pPr>
                        <w:r w:rsidRPr="00A934F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  <w:lastRenderedPageBreak/>
                          <w:t>IV.1.1)Вид процедура:</w:t>
                        </w: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297"/>
                        </w:tblGrid>
                        <w:tr w:rsidR="00A934FD" w:rsidRPr="00A934F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A934FD" w:rsidRPr="00A934FD" w:rsidRDefault="00A934FD" w:rsidP="00A934F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A934F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Публично състезание</w:t>
                              </w:r>
                            </w:p>
                          </w:tc>
                        </w:tr>
                      </w:tbl>
                      <w:p w:rsidR="00A934FD" w:rsidRPr="00A934FD" w:rsidRDefault="00A934FD" w:rsidP="00A934FD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A934FD" w:rsidRPr="00A934FD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934FD" w:rsidRPr="00A934FD" w:rsidRDefault="00A934FD" w:rsidP="00A934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A934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Ускорена процедура: </w:t>
                        </w:r>
                        <w:r w:rsidRPr="00A934FD">
                          <w:rPr>
                            <w:rFonts w:ascii="Courier New" w:eastAsia="Times New Roman" w:hAnsi="Courier New" w:cs="Courier New"/>
                            <w:sz w:val="20"/>
                            <w:lang w:eastAsia="bg-BG"/>
                          </w:rPr>
                          <w:t>НЕ</w:t>
                        </w:r>
                        <w:r w:rsidRPr="00A934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br/>
                          <w:t>Обосновка за избор на ускорена процедура: </w:t>
                        </w:r>
                      </w:p>
                    </w:tc>
                  </w:tr>
                </w:tbl>
                <w:p w:rsidR="00A934FD" w:rsidRPr="00A934FD" w:rsidRDefault="00A934FD" w:rsidP="00A934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A934FD" w:rsidRPr="00A934FD" w:rsidRDefault="00A934FD" w:rsidP="00A9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934FD" w:rsidRPr="00A934FD" w:rsidTr="00A934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4FD" w:rsidRPr="00A934FD" w:rsidRDefault="00A934FD" w:rsidP="00A93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IV.1.3) Информация относно рамково </w:t>
            </w:r>
            <w:proofErr w:type="spellStart"/>
            <w:r w:rsidRPr="00A9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споразмение</w:t>
            </w:r>
            <w:proofErr w:type="spellEnd"/>
            <w:r w:rsidRPr="00A9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или динамична система за покупки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868"/>
            </w:tblGrid>
            <w:tr w:rsidR="00A934FD" w:rsidRPr="00A934F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34FD" w:rsidRPr="00A934FD" w:rsidRDefault="00A934FD" w:rsidP="00A934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3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Тази обществена поръчка обхваща сключването на рамково споразумение: </w:t>
                  </w:r>
                  <w:r w:rsidRPr="00A934FD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НЕ</w:t>
                  </w:r>
                </w:p>
                <w:p w:rsidR="00A934FD" w:rsidRPr="00A934FD" w:rsidRDefault="00A934FD" w:rsidP="00A934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3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   Предвиден максимален брой участници в рамковото споразумение: </w:t>
                  </w:r>
                  <w:r w:rsidRPr="00A93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  <w:r w:rsidRPr="00A93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A93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  В случай на рамкови споразумения - обосноваване на срока, чиято продължителност надвишава четири години:</w:t>
                  </w:r>
                </w:p>
              </w:tc>
            </w:tr>
            <w:tr w:rsidR="00A934FD" w:rsidRPr="00A934F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34FD" w:rsidRPr="00A934FD" w:rsidRDefault="00A934FD" w:rsidP="00A934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3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Тази обществена поръчка обхваща създаването на динамична система за покупки: </w:t>
                  </w:r>
                  <w:r w:rsidRPr="00A934FD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НЕ</w:t>
                  </w:r>
                </w:p>
                <w:p w:rsidR="00A934FD" w:rsidRPr="00A934FD" w:rsidRDefault="00A934FD" w:rsidP="00A934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3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Динамичната система за покупки може да бъде използвана от допълнителни купувачи: </w:t>
                  </w:r>
                  <w:r w:rsidRPr="00A934FD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НЕ</w:t>
                  </w:r>
                </w:p>
              </w:tc>
            </w:tr>
          </w:tbl>
          <w:p w:rsidR="00A934FD" w:rsidRPr="00A934FD" w:rsidRDefault="00A934FD" w:rsidP="00A9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934FD" w:rsidRPr="00A934FD" w:rsidTr="00A934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4FD" w:rsidRPr="00A934FD" w:rsidRDefault="00A934FD" w:rsidP="00A93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IV.1.4) Информация относно намаляване на броя на решенията или офертите по време на договарянето или на диалога</w:t>
            </w:r>
          </w:p>
          <w:p w:rsidR="00A934FD" w:rsidRPr="00A934FD" w:rsidRDefault="00A934FD" w:rsidP="00A9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34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Прилагане на поетапна процедура за постепенно намаляване на броя на обсъжданите решения или на договаряните оферти: </w:t>
            </w:r>
            <w:r w:rsidRPr="00A934FD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</w:p>
        </w:tc>
      </w:tr>
      <w:tr w:rsidR="00A934FD" w:rsidRPr="00A934FD" w:rsidTr="00A934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4FD" w:rsidRPr="00A934FD" w:rsidRDefault="00A934FD" w:rsidP="00A93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IV.1.5) Информация относно договаряне </w:t>
            </w:r>
            <w:r w:rsidRPr="00A934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(само за състезателни процедури с договаряне)</w:t>
            </w:r>
          </w:p>
          <w:p w:rsidR="00A934FD" w:rsidRPr="00A934FD" w:rsidRDefault="00A934FD" w:rsidP="00A9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34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Възлагащият орган си запазва правото да възложи поръчката въз основа на първоначалните оферти, без да провежда преговори: </w:t>
            </w:r>
            <w:r w:rsidRPr="00A934FD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</w:p>
        </w:tc>
      </w:tr>
      <w:tr w:rsidR="00A934FD" w:rsidRPr="00A934FD" w:rsidTr="00A934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4FD" w:rsidRPr="00A934FD" w:rsidRDefault="00A934FD" w:rsidP="00A93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IV.1.6) Информация относно електронния търг</w:t>
            </w:r>
          </w:p>
          <w:p w:rsidR="00A934FD" w:rsidRPr="00A934FD" w:rsidRDefault="00A934FD" w:rsidP="00A9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34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Ще се използва електронен търг: </w:t>
            </w:r>
            <w:r w:rsidRPr="00A934FD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  <w:r w:rsidRPr="00A934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Допълнителна информация относно електронния търг: </w:t>
            </w:r>
          </w:p>
        </w:tc>
      </w:tr>
      <w:tr w:rsidR="00A934FD" w:rsidRPr="00A934FD" w:rsidTr="00A934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4FD" w:rsidRPr="00A934FD" w:rsidRDefault="00A934FD" w:rsidP="00A93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IV.1.8) Информация относно Споразумението за държавни поръчки (GPA)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66"/>
            </w:tblGrid>
            <w:tr w:rsidR="00A934FD" w:rsidRPr="00A934F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34FD" w:rsidRPr="00A934FD" w:rsidRDefault="00A934FD" w:rsidP="00A934F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A93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Обществената поръчка попада в обхвата на Споразумението за държавни поръчки: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5"/>
                  </w:tblGrid>
                  <w:tr w:rsidR="00A934FD" w:rsidRPr="00A934FD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934FD" w:rsidRPr="00A934FD" w:rsidRDefault="00A934FD" w:rsidP="00A934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A934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A934FD" w:rsidRPr="00A934FD" w:rsidRDefault="00A934FD" w:rsidP="00A934F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A934FD" w:rsidRPr="00A934FD" w:rsidRDefault="00A934FD" w:rsidP="00A9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934FD" w:rsidRPr="00A934FD" w:rsidRDefault="00A934FD" w:rsidP="00A934FD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934FD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IV.2) Административна информация</w:t>
      </w:r>
      <w:r w:rsidRPr="00A934FD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A934FD" w:rsidRPr="00A934FD" w:rsidTr="00A934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4FD" w:rsidRPr="00A934FD" w:rsidRDefault="00A934FD" w:rsidP="00A93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IV.2.1) Предишна публикация относно тази процедура </w:t>
            </w:r>
            <w:r w:rsidRPr="00A934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  <w:p w:rsidR="00A934FD" w:rsidRPr="00A934FD" w:rsidRDefault="00A934FD" w:rsidP="00A9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34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Номер на обявлението в ОВ на ЕС: </w:t>
            </w:r>
            <w:r w:rsidRPr="00A934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A934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(Едно от следните: Обявление за предварителна информация; Обявление на профила на купувача)</w:t>
            </w:r>
            <w:r w:rsidRPr="00A934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Номер на обявлението в РОП:</w:t>
            </w:r>
          </w:p>
        </w:tc>
      </w:tr>
      <w:tr w:rsidR="00A934FD" w:rsidRPr="00A934FD" w:rsidTr="00A934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4FD" w:rsidRPr="00A934FD" w:rsidRDefault="00A934FD" w:rsidP="00A93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IV.2.2) Срок за получаване на оферти или на заявления за участие</w:t>
            </w:r>
          </w:p>
          <w:p w:rsidR="00A934FD" w:rsidRPr="00A934FD" w:rsidRDefault="00A934FD" w:rsidP="00A9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34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Дата: </w:t>
            </w:r>
            <w:r w:rsidRPr="00A934FD">
              <w:rPr>
                <w:rFonts w:ascii="Courier New" w:eastAsia="Times New Roman" w:hAnsi="Courier New" w:cs="Courier New"/>
                <w:sz w:val="20"/>
                <w:lang w:eastAsia="bg-BG"/>
              </w:rPr>
              <w:t>14/11/2018</w:t>
            </w:r>
            <w:r w:rsidRPr="00A934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A934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A934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дд</w:t>
            </w:r>
            <w:proofErr w:type="spellEnd"/>
            <w:r w:rsidRPr="00A934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/мм/</w:t>
            </w:r>
            <w:proofErr w:type="spellStart"/>
            <w:r w:rsidRPr="00A934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гггг</w:t>
            </w:r>
            <w:proofErr w:type="spellEnd"/>
            <w:r w:rsidRPr="00A934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  <w:r w:rsidRPr="00A934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Местно време: </w:t>
            </w:r>
            <w:r w:rsidRPr="00A934FD">
              <w:rPr>
                <w:rFonts w:ascii="Courier New" w:eastAsia="Times New Roman" w:hAnsi="Courier New" w:cs="Courier New"/>
                <w:sz w:val="20"/>
                <w:lang w:eastAsia="bg-BG"/>
              </w:rPr>
              <w:t>17:00</w:t>
            </w:r>
            <w:r w:rsidRPr="00A934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A934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A934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чч</w:t>
            </w:r>
            <w:proofErr w:type="spellEnd"/>
            <w:r w:rsidRPr="00A934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:мм)</w:t>
            </w:r>
          </w:p>
        </w:tc>
      </w:tr>
      <w:tr w:rsidR="00A934FD" w:rsidRPr="00A934FD" w:rsidTr="00A934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4FD" w:rsidRPr="00A934FD" w:rsidRDefault="00A934FD" w:rsidP="00A93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IV.2.3) Прогнозна дата на изпращане на покани за търг или за участие на избраните кандидати </w:t>
            </w:r>
            <w:r w:rsidRPr="00A934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4</w:t>
            </w:r>
          </w:p>
          <w:p w:rsidR="00A934FD" w:rsidRPr="00A934FD" w:rsidRDefault="00A934FD" w:rsidP="00A9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34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Дата:    </w:t>
            </w:r>
          </w:p>
        </w:tc>
      </w:tr>
      <w:tr w:rsidR="00A934FD" w:rsidRPr="00A934FD" w:rsidTr="00A934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4FD" w:rsidRPr="00A934FD" w:rsidRDefault="00A934FD" w:rsidP="00A9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IV.2.4) Езици, на които могат да бъдат подадени офертите или заявленията за участие: </w:t>
            </w:r>
            <w:r w:rsidRPr="00A934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</w:t>
            </w:r>
            <w:r w:rsidRPr="00A934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</w:t>
            </w:r>
            <w:r w:rsidRPr="00A934FD">
              <w:rPr>
                <w:rFonts w:ascii="Courier New" w:eastAsia="Times New Roman" w:hAnsi="Courier New" w:cs="Courier New"/>
                <w:sz w:val="20"/>
                <w:lang w:eastAsia="bg-BG"/>
              </w:rPr>
              <w:t>BG</w:t>
            </w:r>
          </w:p>
        </w:tc>
      </w:tr>
      <w:tr w:rsidR="00A934FD" w:rsidRPr="00A934FD" w:rsidTr="00A934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4FD" w:rsidRPr="00A934FD" w:rsidRDefault="00A934FD" w:rsidP="00A93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IV.2.6) Минимален срок, през който </w:t>
            </w:r>
            <w:proofErr w:type="spellStart"/>
            <w:r w:rsidRPr="00A9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оферентът</w:t>
            </w:r>
            <w:proofErr w:type="spellEnd"/>
            <w:r w:rsidRPr="00A9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е обвързан от офертата</w:t>
            </w:r>
          </w:p>
          <w:p w:rsidR="00A934FD" w:rsidRPr="00A934FD" w:rsidRDefault="00A934FD" w:rsidP="00A9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34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Офертата трябва да бъде валидна до: </w:t>
            </w:r>
            <w:r w:rsidRPr="00A934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A934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или </w:t>
            </w:r>
            <w:r w:rsidRPr="00A934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Продължителност в месеци: </w:t>
            </w:r>
            <w:r w:rsidRPr="00A934FD">
              <w:rPr>
                <w:rFonts w:ascii="Courier New" w:eastAsia="Times New Roman" w:hAnsi="Courier New" w:cs="Courier New"/>
                <w:sz w:val="20"/>
                <w:lang w:eastAsia="bg-BG"/>
              </w:rPr>
              <w:t>6</w:t>
            </w:r>
          </w:p>
          <w:p w:rsidR="00A934FD" w:rsidRPr="00A934FD" w:rsidRDefault="00A934FD" w:rsidP="00A93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34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 датата, която е посочена за дата на получаване на офертата)</w:t>
            </w:r>
          </w:p>
        </w:tc>
      </w:tr>
      <w:tr w:rsidR="00A934FD" w:rsidRPr="00A934FD" w:rsidTr="00A934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4FD" w:rsidRPr="00A934FD" w:rsidRDefault="00A934FD" w:rsidP="00A93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IV.2.7) Условия за отваряне на офертите</w:t>
            </w:r>
          </w:p>
          <w:p w:rsidR="00A934FD" w:rsidRPr="00A934FD" w:rsidRDefault="00A934FD" w:rsidP="00A9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34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Дата: </w:t>
            </w:r>
            <w:r w:rsidRPr="00A934FD">
              <w:rPr>
                <w:rFonts w:ascii="Courier New" w:eastAsia="Times New Roman" w:hAnsi="Courier New" w:cs="Courier New"/>
                <w:sz w:val="20"/>
                <w:lang w:eastAsia="bg-BG"/>
              </w:rPr>
              <w:t>15/11/2018</w:t>
            </w:r>
            <w:r w:rsidRPr="00A934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A934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A934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дд</w:t>
            </w:r>
            <w:proofErr w:type="spellEnd"/>
            <w:r w:rsidRPr="00A934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/мм/</w:t>
            </w:r>
            <w:proofErr w:type="spellStart"/>
            <w:r w:rsidRPr="00A934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гггг</w:t>
            </w:r>
            <w:proofErr w:type="spellEnd"/>
            <w:r w:rsidRPr="00A934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  <w:r w:rsidRPr="00A934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Местно време: </w:t>
            </w:r>
            <w:r w:rsidRPr="00A934FD">
              <w:rPr>
                <w:rFonts w:ascii="Courier New" w:eastAsia="Times New Roman" w:hAnsi="Courier New" w:cs="Courier New"/>
                <w:sz w:val="20"/>
                <w:lang w:eastAsia="bg-BG"/>
              </w:rPr>
              <w:t>11:00</w:t>
            </w:r>
            <w:r w:rsidRPr="00A934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A934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A934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чч</w:t>
            </w:r>
            <w:proofErr w:type="spellEnd"/>
            <w:r w:rsidRPr="00A934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:мм)</w:t>
            </w:r>
            <w:r w:rsidRPr="00A934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Място: </w:t>
            </w:r>
            <w:r w:rsidRPr="00A934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A934FD">
              <w:rPr>
                <w:rFonts w:ascii="Courier New" w:eastAsia="Times New Roman" w:hAnsi="Courier New" w:cs="Courier New"/>
                <w:sz w:val="20"/>
                <w:lang w:eastAsia="bg-BG"/>
              </w:rPr>
              <w:t>гр.Симеоновград, пл. Шейновски 3,етаж 2, зала №14 в сградата на община Симеоновград.</w:t>
            </w:r>
            <w:r w:rsidRPr="00A934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Информация относно упълномощените лица и процедурата на отваряне: </w:t>
            </w:r>
            <w:r w:rsidRPr="00A934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A934FD">
              <w:rPr>
                <w:rFonts w:ascii="Courier New" w:eastAsia="Times New Roman" w:hAnsi="Courier New" w:cs="Courier New"/>
                <w:sz w:val="20"/>
                <w:lang w:eastAsia="bg-BG"/>
              </w:rPr>
              <w:t>Получените оферти се отварят на публично заседание, на което могат да присъстват участниците в процедурата или техни упълномощени представители, както и представители на средствата за масово осведомяване.</w:t>
            </w:r>
          </w:p>
        </w:tc>
      </w:tr>
    </w:tbl>
    <w:p w:rsidR="00A934FD" w:rsidRPr="00A934FD" w:rsidRDefault="00A934FD" w:rsidP="00A934FD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A934FD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 Раздел VI: Допълнителна информация</w:t>
      </w:r>
    </w:p>
    <w:p w:rsidR="00A934FD" w:rsidRPr="00A934FD" w:rsidRDefault="00A934FD" w:rsidP="00A934FD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934FD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VI.1) Информация относно периодичното възлагане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A934FD" w:rsidRPr="00A934FD" w:rsidTr="00A934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4FD" w:rsidRPr="00A934FD" w:rsidRDefault="00A934FD" w:rsidP="00A934F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A934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Това </w:t>
            </w:r>
            <w:proofErr w:type="spellStart"/>
            <w:r w:rsidRPr="00A934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представялява</w:t>
            </w:r>
            <w:proofErr w:type="spellEnd"/>
            <w:r w:rsidRPr="00A934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периодично повтаряща се поръчка: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5"/>
            </w:tblGrid>
            <w:tr w:rsidR="00A934FD" w:rsidRPr="00A934F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934FD" w:rsidRPr="00A934FD" w:rsidRDefault="00A934FD" w:rsidP="00A934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3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</w:tbl>
          <w:p w:rsidR="00A934FD" w:rsidRPr="00A934FD" w:rsidRDefault="00A934FD" w:rsidP="00A9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34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Прогнозни срокове за публикуването на следващи обявления: </w:t>
            </w:r>
            <w:r w:rsidRPr="00A934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  <w:r w:rsidRPr="00A934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A934FD" w:rsidRPr="00A934FD" w:rsidRDefault="00A934FD" w:rsidP="00A934FD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934FD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VI.2) Информация относно електронното възлагане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A934FD" w:rsidRPr="00A934FD" w:rsidTr="00A934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4FD" w:rsidRPr="00A934FD" w:rsidRDefault="00A934FD" w:rsidP="00A9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34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Ще се прилага електронно поръчване: </w:t>
            </w:r>
            <w:r w:rsidRPr="00A934FD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  <w:r w:rsidRPr="00A934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Ще се използва електронно фактуриране: </w:t>
            </w:r>
            <w:r w:rsidRPr="00A934FD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  <w:r w:rsidRPr="00A934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Ще се приема електронно заплащане: </w:t>
            </w:r>
            <w:r w:rsidRPr="00A934FD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</w:p>
        </w:tc>
      </w:tr>
    </w:tbl>
    <w:p w:rsidR="00A934FD" w:rsidRPr="00A934FD" w:rsidRDefault="00A934FD" w:rsidP="00A934FD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934FD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VI.3) Допълнителна информация </w:t>
      </w:r>
      <w:r w:rsidRPr="00A934FD">
        <w:rPr>
          <w:rFonts w:ascii="Trebuchet MS" w:eastAsia="Times New Roman" w:hAnsi="Trebuchet MS" w:cs="Times New Roman"/>
          <w:b/>
          <w:bCs/>
          <w:color w:val="000000"/>
          <w:sz w:val="18"/>
          <w:vertAlign w:val="superscript"/>
          <w:lang w:eastAsia="bg-BG"/>
        </w:rPr>
        <w:t>2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A934FD" w:rsidRPr="00A934FD" w:rsidTr="00A934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4FD" w:rsidRPr="00A934FD" w:rsidRDefault="00A934FD" w:rsidP="00A9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34FD">
              <w:rPr>
                <w:rFonts w:ascii="Courier New" w:eastAsia="Times New Roman" w:hAnsi="Courier New" w:cs="Courier New"/>
                <w:sz w:val="20"/>
                <w:lang w:eastAsia="bg-BG"/>
              </w:rPr>
              <w:t>Продължава от поле III.1.3Б) За изпълнение на строителството:</w:t>
            </w:r>
            <w:r w:rsidRPr="00A934FD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A934FD">
              <w:rPr>
                <w:rFonts w:ascii="Courier New" w:eastAsia="Times New Roman" w:hAnsi="Courier New" w:cs="Courier New"/>
                <w:sz w:val="20"/>
                <w:lang w:eastAsia="bg-BG"/>
              </w:rPr>
              <w:t>1. Технически ръководител – да има квалификация „строителен инженер” или „строителен техник” съгласно чл. 163а от ЗУТ или еквивалентна; да притежава минимум 3 години професионален опит по специалността;</w:t>
            </w:r>
            <w:r w:rsidRPr="00A934FD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A934FD">
              <w:rPr>
                <w:rFonts w:ascii="Courier New" w:eastAsia="Times New Roman" w:hAnsi="Courier New" w:cs="Courier New"/>
                <w:sz w:val="20"/>
                <w:lang w:eastAsia="bg-BG"/>
              </w:rPr>
              <w:t>2. Експерт „Контрол по качеството” – да притежава правоспособност за контрол върху качеството, за съответствие на влаганите в строежите строителни продукти със съществените изисквания за безопасност или еквивалент;</w:t>
            </w:r>
            <w:r w:rsidRPr="00A934FD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A934FD">
              <w:rPr>
                <w:rFonts w:ascii="Courier New" w:eastAsia="Times New Roman" w:hAnsi="Courier New" w:cs="Courier New"/>
                <w:sz w:val="20"/>
                <w:lang w:eastAsia="bg-BG"/>
              </w:rPr>
              <w:t>3. Длъжностно лице по безопасност и здраве в строителството: да притежава актуално удостоверение за „Длъжностно лице за безопасност и здраве” съгласно Наредба № РД-07-2 от 16.12.2009 г.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 или еквивалентно;</w:t>
            </w:r>
            <w:r w:rsidRPr="00A934FD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A934FD">
              <w:rPr>
                <w:rFonts w:ascii="Courier New" w:eastAsia="Times New Roman" w:hAnsi="Courier New" w:cs="Courier New"/>
                <w:sz w:val="20"/>
                <w:lang w:eastAsia="bg-BG"/>
              </w:rPr>
              <w:t>Забележка 1: Посочените от участника експерти могат да съчетават повече от една експертна позиция в предложения екип за изпълнение на строителството, ако отговарят на поставените от Възложителя минимални изисквания.</w:t>
            </w:r>
            <w:r w:rsidRPr="00A934FD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A934FD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Доказване: При подаването на офертата, Участникът декларира съответствието си с така поставените минимални изисквания за технически и професионални способности, посредством попълване на изискуемата информация в ЕЕДОП, Част IV „Критерии за подбор“, Раздел „ В: Технически и професионални способности“, като предостави данни и информация относно: (1) три имена на всяко едно от предложените от него лица от изискуемия екип за изпълнение на проектирането и авторски надзор и екипа за изпълнение на СМР, които ще изпълняват дейностите, предмет на възлагане; (2) позиция, за която е предложено всяко едно от лицата, членове на изискуемите екипи, съобразно минималните изисквания на Възложителя, посочени по-горе;(3) професионална квалификация, съгласно информацията, съдържаща се в притежаваната от съответното лице диплома за придобито образование - номер и дата на издаване, наименование на учебното заведение, издало дипломата; професионалната квалификация, записана в дипломата; образование – вид образование/образователно-квалификационна степен и специалност (когато е приложимо); (4) допълнителна професионална квалификация – сертификат, валидно удостоверение или друг еквивалентен документ – индивидуализира се </w:t>
            </w:r>
            <w:r w:rsidRPr="00A934FD">
              <w:rPr>
                <w:rFonts w:ascii="Courier New" w:eastAsia="Times New Roman" w:hAnsi="Courier New" w:cs="Courier New"/>
                <w:sz w:val="20"/>
                <w:lang w:eastAsia="bg-BG"/>
              </w:rPr>
              <w:lastRenderedPageBreak/>
              <w:t>наименованието на документа; номер и дата на издаването му; издател на документа, обхват и валидност (когато е приложимо); Посочената информация се попълва според минималните изисквания, поставени към съответния експерт.</w:t>
            </w:r>
            <w:r w:rsidRPr="00A934FD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A934FD">
              <w:rPr>
                <w:rFonts w:ascii="Courier New" w:eastAsia="Times New Roman" w:hAnsi="Courier New" w:cs="Courier New"/>
                <w:sz w:val="20"/>
                <w:lang w:eastAsia="bg-BG"/>
              </w:rPr>
              <w:t>Изискуемата информация за лицата от екипа, се попълва в Част IV, раздел В, т.2, т. 6) от ЕЕДОП.</w:t>
            </w:r>
            <w:r w:rsidRPr="00A934FD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A934FD">
              <w:rPr>
                <w:rFonts w:ascii="Courier New" w:eastAsia="Times New Roman" w:hAnsi="Courier New" w:cs="Courier New"/>
                <w:sz w:val="20"/>
                <w:lang w:eastAsia="bg-BG"/>
              </w:rPr>
              <w:t>При условията на чл. 67, ал. 5 и ал. 6 от ЗОП, участникът, респективно изпълнителят представя документът по чл. 64, ал. 1, т. 6 от ЗОП, чрез които се доказва декларираната в ЕЕДОП информация, а именно: Списък на персонала, който ще изпълнява поръчката, и/или членовете на ръководния състав, който ще отговаря за изпълнението, в който е посочена професионалната компетентност на лицата.</w:t>
            </w:r>
            <w:r w:rsidRPr="00A934FD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A934FD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За целите на настоящата процедура под „еквивалентна специалност” следва да се разбира специалност, получена в наше или чуждо (извън страната) учебно заведение, където съответната специалност е </w:t>
            </w:r>
            <w:proofErr w:type="spellStart"/>
            <w:r w:rsidRPr="00A934FD">
              <w:rPr>
                <w:rFonts w:ascii="Courier New" w:eastAsia="Times New Roman" w:hAnsi="Courier New" w:cs="Courier New"/>
                <w:sz w:val="20"/>
                <w:lang w:eastAsia="bg-BG"/>
              </w:rPr>
              <w:t>наименована</w:t>
            </w:r>
            <w:proofErr w:type="spellEnd"/>
            <w:r w:rsidRPr="00A934FD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 по друг начин или обхваща същата област на знанието.</w:t>
            </w:r>
            <w:r w:rsidRPr="00A934FD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A934FD">
              <w:rPr>
                <w:rFonts w:ascii="Courier New" w:eastAsia="Times New Roman" w:hAnsi="Courier New" w:cs="Courier New"/>
                <w:sz w:val="20"/>
                <w:lang w:eastAsia="bg-BG"/>
              </w:rPr>
              <w:t>При участие на обединения, които не са юридически лица, съответствието с критериите за подбор се доказва от обединението участник, а не от всяко от лицата, включени в него, с изключение на съответна регистрация, представяне на сертификат или друго условие, необходимо за изпълнение на поръчката, съгласно изискванията на нормативен или административен акт и съобразно разпределението на участието на лицата при изпълнение на дейностите, предвидено в договора за създаване на обединението.</w:t>
            </w:r>
            <w:r w:rsidRPr="00A934FD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A934FD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На основание чл. 67, ал. 5 от ЗОП Възложителят може да изисква от участниците и кандидатите по всяко време да представят всички или част от документите, чрез които се доказва информацията, посочена в ЕЕДОП, когато това е необходимо за </w:t>
            </w:r>
            <w:proofErr w:type="spellStart"/>
            <w:r w:rsidRPr="00A934FD">
              <w:rPr>
                <w:rFonts w:ascii="Courier New" w:eastAsia="Times New Roman" w:hAnsi="Courier New" w:cs="Courier New"/>
                <w:sz w:val="20"/>
                <w:lang w:eastAsia="bg-BG"/>
              </w:rPr>
              <w:t>законос</w:t>
            </w:r>
            <w:proofErr w:type="spellEnd"/>
          </w:p>
        </w:tc>
      </w:tr>
    </w:tbl>
    <w:p w:rsidR="00A934FD" w:rsidRPr="00A934FD" w:rsidRDefault="00A934FD" w:rsidP="00A934FD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934FD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lastRenderedPageBreak/>
        <w:t>VI.4) Процедури по обжалване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66"/>
      </w:tblGrid>
      <w:tr w:rsidR="00A934FD" w:rsidRPr="00A934FD" w:rsidTr="00A934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4FD" w:rsidRPr="00A934FD" w:rsidRDefault="00A934FD" w:rsidP="00A9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VI.4.1) Орган, който отговаря за процедурите по обжалване</w:t>
            </w:r>
          </w:p>
        </w:tc>
      </w:tr>
      <w:tr w:rsidR="00A934FD" w:rsidRPr="00A934FD" w:rsidTr="00A934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17"/>
              <w:gridCol w:w="8078"/>
              <w:gridCol w:w="8605"/>
            </w:tblGrid>
            <w:tr w:rsidR="00A934FD" w:rsidRPr="00A934FD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34FD" w:rsidRPr="00A934FD" w:rsidRDefault="00A934FD" w:rsidP="00A934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3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Официално наименование: </w:t>
                  </w:r>
                  <w:r w:rsidRPr="00A934FD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Комисия за защита на конкуренцията</w:t>
                  </w:r>
                </w:p>
              </w:tc>
            </w:tr>
            <w:tr w:rsidR="00A934FD" w:rsidRPr="00A934FD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34FD" w:rsidRPr="00A934FD" w:rsidRDefault="00A934FD" w:rsidP="00A934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3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адрес: </w:t>
                  </w:r>
                  <w:r w:rsidRPr="00A934FD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бул. Витоша № 18</w:t>
                  </w:r>
                </w:p>
              </w:tc>
            </w:tr>
            <w:tr w:rsidR="00A934FD" w:rsidRPr="00A934F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34FD" w:rsidRPr="00A934FD" w:rsidRDefault="00A934FD" w:rsidP="00A934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3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Град: </w:t>
                  </w:r>
                  <w:r w:rsidRPr="00A934FD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София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34FD" w:rsidRPr="00A934FD" w:rsidRDefault="00A934FD" w:rsidP="00A934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3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код: </w:t>
                  </w:r>
                  <w:r w:rsidRPr="00A934FD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34FD" w:rsidRPr="00A934FD" w:rsidRDefault="00A934FD" w:rsidP="00A934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3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Държава: </w:t>
                  </w:r>
                  <w:r w:rsidRPr="00A934FD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България</w:t>
                  </w:r>
                </w:p>
              </w:tc>
            </w:tr>
            <w:tr w:rsidR="00A934FD" w:rsidRPr="00A934FD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34FD" w:rsidRPr="00A934FD" w:rsidRDefault="00A934FD" w:rsidP="00A934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3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Електронна поща: </w:t>
                  </w:r>
                  <w:r w:rsidRPr="00A934FD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cpcadmin@cpc.bg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34FD" w:rsidRPr="00A934FD" w:rsidRDefault="00A934FD" w:rsidP="00A934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3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Телефон: </w:t>
                  </w:r>
                  <w:r w:rsidRPr="00A934FD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+359 29884070</w:t>
                  </w:r>
                </w:p>
              </w:tc>
            </w:tr>
            <w:tr w:rsidR="00A934FD" w:rsidRPr="00A934FD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34FD" w:rsidRPr="00A934FD" w:rsidRDefault="00A934FD" w:rsidP="00A934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3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Интернет адрес: </w:t>
                  </w:r>
                  <w:r w:rsidRPr="00A934F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(URL)</w:t>
                  </w:r>
                  <w:r w:rsidRPr="00A93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hyperlink r:id="rId10" w:tgtFrame="_blank" w:history="1">
                    <w:r w:rsidRPr="00A934FD">
                      <w:rPr>
                        <w:rFonts w:ascii="Courier New" w:eastAsia="Times New Roman" w:hAnsi="Courier New" w:cs="Courier New"/>
                        <w:color w:val="0000FF"/>
                        <w:sz w:val="20"/>
                        <w:u w:val="single"/>
                        <w:lang w:eastAsia="bg-BG"/>
                      </w:rPr>
                      <w:t>http://www.cpc.bg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34FD" w:rsidRPr="00A934FD" w:rsidRDefault="00A934FD" w:rsidP="00A934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3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Факс: </w:t>
                  </w:r>
                  <w:r w:rsidRPr="00A934FD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+359 29807315</w:t>
                  </w:r>
                </w:p>
              </w:tc>
            </w:tr>
          </w:tbl>
          <w:p w:rsidR="00A934FD" w:rsidRPr="00A934FD" w:rsidRDefault="00A934FD" w:rsidP="00A9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934FD" w:rsidRPr="00A934FD" w:rsidTr="00A934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4FD" w:rsidRPr="00A934FD" w:rsidRDefault="00A934FD" w:rsidP="00A9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VI.4.2) Орган, който отговаря за процедурите по медиация</w:t>
            </w:r>
            <w:r w:rsidRPr="00A934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A934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A934FD" w:rsidRPr="00A934FD" w:rsidTr="00A934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66"/>
              <w:gridCol w:w="10536"/>
              <w:gridCol w:w="6698"/>
            </w:tblGrid>
            <w:tr w:rsidR="00A934FD" w:rsidRPr="00A934FD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34FD" w:rsidRPr="00A934FD" w:rsidRDefault="00A934FD" w:rsidP="00A934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3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Официално наименование:</w:t>
                  </w:r>
                </w:p>
              </w:tc>
            </w:tr>
            <w:tr w:rsidR="00A934FD" w:rsidRPr="00A934FD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34FD" w:rsidRPr="00A934FD" w:rsidRDefault="00A934FD" w:rsidP="00A934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3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адрес:</w:t>
                  </w:r>
                </w:p>
              </w:tc>
            </w:tr>
            <w:tr w:rsidR="00A934FD" w:rsidRPr="00A934F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34FD" w:rsidRPr="00A934FD" w:rsidRDefault="00A934FD" w:rsidP="00A934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3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Град: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34FD" w:rsidRPr="00A934FD" w:rsidRDefault="00A934FD" w:rsidP="00A934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3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код: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34FD" w:rsidRPr="00A934FD" w:rsidRDefault="00A934FD" w:rsidP="00A934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3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Държава:</w:t>
                  </w:r>
                </w:p>
              </w:tc>
            </w:tr>
            <w:tr w:rsidR="00A934FD" w:rsidRPr="00A934FD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34FD" w:rsidRPr="00A934FD" w:rsidRDefault="00A934FD" w:rsidP="00A934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3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Електронна поща: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34FD" w:rsidRPr="00A934FD" w:rsidRDefault="00A934FD" w:rsidP="00A934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3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Телефон:</w:t>
                  </w:r>
                </w:p>
              </w:tc>
            </w:tr>
            <w:tr w:rsidR="00A934FD" w:rsidRPr="00A934FD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34FD" w:rsidRPr="00A934FD" w:rsidRDefault="00A934FD" w:rsidP="00A934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3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Интернет адрес: </w:t>
                  </w:r>
                  <w:r w:rsidRPr="00A934F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(URL)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34FD" w:rsidRPr="00A934FD" w:rsidRDefault="00A934FD" w:rsidP="00A934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3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Факс:</w:t>
                  </w:r>
                </w:p>
              </w:tc>
            </w:tr>
          </w:tbl>
          <w:p w:rsidR="00A934FD" w:rsidRPr="00A934FD" w:rsidRDefault="00A934FD" w:rsidP="00A9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934FD" w:rsidRPr="00A934FD" w:rsidTr="00A934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4FD" w:rsidRPr="00A934FD" w:rsidRDefault="00A934FD" w:rsidP="00A9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VI.4.3) Подаване на жалби</w:t>
            </w:r>
            <w:r w:rsidRPr="00A934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Точна информация относно краен срок/крайни срокове за подаване на жалби: </w:t>
            </w:r>
            <w:r w:rsidRPr="00A934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A934FD">
              <w:rPr>
                <w:rFonts w:ascii="Courier New" w:eastAsia="Times New Roman" w:hAnsi="Courier New" w:cs="Courier New"/>
                <w:sz w:val="20"/>
                <w:lang w:eastAsia="bg-BG"/>
              </w:rPr>
              <w:t>Съгласно разпоредбата на чл. 197, ал. 1, т. 4 от ЗОП, жалба срещу решението за откриване на процедурата се подава в 10-дневен срок от изтичането на срока по чл. 179 от ЗОП. Жалбата се подава до Комисията за защита на конкуренцията с копие и до възложителя, чието решение, действие или бездействие се обжалва.</w:t>
            </w:r>
          </w:p>
        </w:tc>
      </w:tr>
      <w:tr w:rsidR="00A934FD" w:rsidRPr="00A934FD" w:rsidTr="00A934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4FD" w:rsidRPr="00A934FD" w:rsidRDefault="00A934FD" w:rsidP="00A9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VI.4.4) Служба, от която може да бъде получена информация относно подаването на жалби</w:t>
            </w:r>
            <w:r w:rsidRPr="00A934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A934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A934FD" w:rsidRPr="00A934FD" w:rsidTr="00A934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66"/>
              <w:gridCol w:w="10536"/>
              <w:gridCol w:w="6698"/>
            </w:tblGrid>
            <w:tr w:rsidR="00A934FD" w:rsidRPr="00A934FD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34FD" w:rsidRPr="00A934FD" w:rsidRDefault="00A934FD" w:rsidP="00A934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3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Официално наименование:</w:t>
                  </w:r>
                </w:p>
              </w:tc>
            </w:tr>
            <w:tr w:rsidR="00A934FD" w:rsidRPr="00A934FD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34FD" w:rsidRPr="00A934FD" w:rsidRDefault="00A934FD" w:rsidP="00A934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3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адрес:</w:t>
                  </w:r>
                </w:p>
              </w:tc>
            </w:tr>
            <w:tr w:rsidR="00A934FD" w:rsidRPr="00A934F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34FD" w:rsidRPr="00A934FD" w:rsidRDefault="00A934FD" w:rsidP="00A934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3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Град: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34FD" w:rsidRPr="00A934FD" w:rsidRDefault="00A934FD" w:rsidP="00A934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3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код: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34FD" w:rsidRPr="00A934FD" w:rsidRDefault="00A934FD" w:rsidP="00A934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3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Държава:</w:t>
                  </w:r>
                </w:p>
              </w:tc>
            </w:tr>
            <w:tr w:rsidR="00A934FD" w:rsidRPr="00A934FD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34FD" w:rsidRPr="00A934FD" w:rsidRDefault="00A934FD" w:rsidP="00A934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3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Електронна поща: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34FD" w:rsidRPr="00A934FD" w:rsidRDefault="00A934FD" w:rsidP="00A934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3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Телефон:</w:t>
                  </w:r>
                </w:p>
              </w:tc>
            </w:tr>
            <w:tr w:rsidR="00A934FD" w:rsidRPr="00A934FD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34FD" w:rsidRPr="00A934FD" w:rsidRDefault="00A934FD" w:rsidP="00A934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3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Интернет адрес: </w:t>
                  </w:r>
                  <w:r w:rsidRPr="00A934F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(URL)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34FD" w:rsidRPr="00A934FD" w:rsidRDefault="00A934FD" w:rsidP="00A934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93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Факс:</w:t>
                  </w:r>
                </w:p>
              </w:tc>
            </w:tr>
          </w:tbl>
          <w:p w:rsidR="00A934FD" w:rsidRPr="00A934FD" w:rsidRDefault="00A934FD" w:rsidP="00A9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934FD" w:rsidRPr="00A934FD" w:rsidRDefault="00A934FD" w:rsidP="00A934FD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934FD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lastRenderedPageBreak/>
        <w:t>VI.5) Дата на изпращане на настоящото обявление: </w:t>
      </w:r>
      <w:r w:rsidRPr="00A934FD">
        <w:rPr>
          <w:rFonts w:ascii="Courier New" w:eastAsia="Times New Roman" w:hAnsi="Courier New" w:cs="Courier New"/>
          <w:color w:val="000000"/>
          <w:sz w:val="20"/>
          <w:lang w:eastAsia="bg-BG"/>
        </w:rPr>
        <w:t>17/10/2018</w:t>
      </w:r>
      <w:r w:rsidRPr="00A934FD">
        <w:rPr>
          <w:rFonts w:ascii="Trebuchet MS" w:eastAsia="Times New Roman" w:hAnsi="Trebuchet MS" w:cs="Times New Roman"/>
          <w:color w:val="000000"/>
          <w:sz w:val="16"/>
          <w:lang w:eastAsia="bg-BG"/>
        </w:rPr>
        <w:t> </w:t>
      </w:r>
      <w:r w:rsidRPr="00A934FD">
        <w:rPr>
          <w:rFonts w:ascii="Trebuchet MS" w:eastAsia="Times New Roman" w:hAnsi="Trebuchet MS" w:cs="Times New Roman"/>
          <w:i/>
          <w:iCs/>
          <w:color w:val="000000"/>
          <w:sz w:val="16"/>
          <w:lang w:eastAsia="bg-BG"/>
        </w:rPr>
        <w:t>(</w:t>
      </w:r>
      <w:proofErr w:type="spellStart"/>
      <w:r w:rsidRPr="00A934FD">
        <w:rPr>
          <w:rFonts w:ascii="Trebuchet MS" w:eastAsia="Times New Roman" w:hAnsi="Trebuchet MS" w:cs="Times New Roman"/>
          <w:i/>
          <w:iCs/>
          <w:color w:val="000000"/>
          <w:sz w:val="16"/>
          <w:lang w:eastAsia="bg-BG"/>
        </w:rPr>
        <w:t>дд</w:t>
      </w:r>
      <w:proofErr w:type="spellEnd"/>
      <w:r w:rsidRPr="00A934FD">
        <w:rPr>
          <w:rFonts w:ascii="Trebuchet MS" w:eastAsia="Times New Roman" w:hAnsi="Trebuchet MS" w:cs="Times New Roman"/>
          <w:i/>
          <w:iCs/>
          <w:color w:val="000000"/>
          <w:sz w:val="16"/>
          <w:lang w:eastAsia="bg-BG"/>
        </w:rPr>
        <w:t>/мм/</w:t>
      </w:r>
      <w:proofErr w:type="spellStart"/>
      <w:r w:rsidRPr="00A934FD">
        <w:rPr>
          <w:rFonts w:ascii="Trebuchet MS" w:eastAsia="Times New Roman" w:hAnsi="Trebuchet MS" w:cs="Times New Roman"/>
          <w:i/>
          <w:iCs/>
          <w:color w:val="000000"/>
          <w:sz w:val="16"/>
          <w:lang w:eastAsia="bg-BG"/>
        </w:rPr>
        <w:t>гггг</w:t>
      </w:r>
      <w:proofErr w:type="spellEnd"/>
      <w:r w:rsidRPr="00A934FD">
        <w:rPr>
          <w:rFonts w:ascii="Trebuchet MS" w:eastAsia="Times New Roman" w:hAnsi="Trebuchet MS" w:cs="Times New Roman"/>
          <w:i/>
          <w:iCs/>
          <w:color w:val="000000"/>
          <w:sz w:val="16"/>
          <w:lang w:eastAsia="bg-BG"/>
        </w:rPr>
        <w:t>)</w:t>
      </w:r>
    </w:p>
    <w:p w:rsidR="00A934FD" w:rsidRPr="00A934FD" w:rsidRDefault="00A934FD" w:rsidP="00A934FD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934FD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Възлагащият орган/възложителят носи отговорност за гарантиране на спазване на законодателството на Европейския съюз и на всички приложими закони</w:t>
      </w:r>
    </w:p>
    <w:p w:rsidR="00A934FD" w:rsidRPr="00A934FD" w:rsidRDefault="00A934FD" w:rsidP="00A934FD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934FD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pict>
          <v:rect id="_x0000_i102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"/>
        <w:gridCol w:w="8927"/>
      </w:tblGrid>
      <w:tr w:rsidR="00A934FD" w:rsidRPr="00A934FD" w:rsidTr="00A934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4FD" w:rsidRPr="00A934FD" w:rsidRDefault="00A934FD" w:rsidP="00A9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34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934FD" w:rsidRPr="00A934FD" w:rsidRDefault="00A934FD" w:rsidP="00A9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34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повторете, колкото пъти е необходимо</w:t>
            </w:r>
          </w:p>
        </w:tc>
      </w:tr>
      <w:tr w:rsidR="00A934FD" w:rsidRPr="00A934FD" w:rsidTr="00A934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4FD" w:rsidRPr="00A934FD" w:rsidRDefault="00A934FD" w:rsidP="00A9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34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934FD" w:rsidRPr="00A934FD" w:rsidRDefault="00A934FD" w:rsidP="00A9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34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в приложимите случаи</w:t>
            </w:r>
          </w:p>
        </w:tc>
      </w:tr>
      <w:tr w:rsidR="00A934FD" w:rsidRPr="00A934FD" w:rsidTr="00A934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4FD" w:rsidRPr="00A934FD" w:rsidRDefault="00A934FD" w:rsidP="00A9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34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934FD" w:rsidRPr="00A934FD" w:rsidRDefault="00A934FD" w:rsidP="00A9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34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повторете, колкото пъти е необходимо, ако това обявление е само за предварителна информация</w:t>
            </w:r>
          </w:p>
        </w:tc>
      </w:tr>
      <w:tr w:rsidR="00A934FD" w:rsidRPr="00A934FD" w:rsidTr="00A934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4FD" w:rsidRPr="00A934FD" w:rsidRDefault="00A934FD" w:rsidP="00A9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34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934FD" w:rsidRPr="00A934FD" w:rsidRDefault="00A934FD" w:rsidP="00A9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34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ако тази информация е известна</w:t>
            </w:r>
          </w:p>
        </w:tc>
      </w:tr>
      <w:tr w:rsidR="00A934FD" w:rsidRPr="00A934FD" w:rsidTr="00A934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4FD" w:rsidRPr="00A934FD" w:rsidRDefault="00A934FD" w:rsidP="00A9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34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934FD" w:rsidRPr="00A934FD" w:rsidRDefault="00A934FD" w:rsidP="00A9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34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информация, ако обявлението е покана за участие в състезателна процедура</w:t>
            </w:r>
          </w:p>
        </w:tc>
      </w:tr>
      <w:tr w:rsidR="00A934FD" w:rsidRPr="00A934FD" w:rsidTr="00A934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4FD" w:rsidRPr="00A934FD" w:rsidRDefault="00A934FD" w:rsidP="00A9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34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934FD" w:rsidRPr="00A934FD" w:rsidRDefault="00A934FD" w:rsidP="00A9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34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доколкото информацията е вече известна</w:t>
            </w:r>
          </w:p>
        </w:tc>
      </w:tr>
      <w:tr w:rsidR="00A934FD" w:rsidRPr="00A934FD" w:rsidTr="00A934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4FD" w:rsidRPr="00A934FD" w:rsidRDefault="00A934FD" w:rsidP="00A9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34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934FD" w:rsidRPr="00A934FD" w:rsidRDefault="00A934FD" w:rsidP="00A9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34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задължителна информация, която не се публикува</w:t>
            </w:r>
          </w:p>
        </w:tc>
      </w:tr>
      <w:tr w:rsidR="00A934FD" w:rsidRPr="00A934FD" w:rsidTr="00A934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4FD" w:rsidRPr="00A934FD" w:rsidRDefault="00A934FD" w:rsidP="00A9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34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934FD" w:rsidRPr="00A934FD" w:rsidRDefault="00A934FD" w:rsidP="00A9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34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информация по избор</w:t>
            </w:r>
          </w:p>
        </w:tc>
      </w:tr>
      <w:tr w:rsidR="00A934FD" w:rsidRPr="00A934FD" w:rsidTr="00A934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4FD" w:rsidRPr="00A934FD" w:rsidRDefault="00A934FD" w:rsidP="00A9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34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934FD" w:rsidRPr="00A934FD" w:rsidRDefault="00A934FD" w:rsidP="00A9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34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само ако обявлението е за предварителна информация</w:t>
            </w:r>
          </w:p>
        </w:tc>
      </w:tr>
      <w:tr w:rsidR="00A934FD" w:rsidRPr="00A934FD" w:rsidTr="00A934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4FD" w:rsidRPr="00A934FD" w:rsidRDefault="00A934FD" w:rsidP="00A9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34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934FD" w:rsidRPr="00A934FD" w:rsidRDefault="00A934FD" w:rsidP="00A9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34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само ако обявлението е обявление за възлагане</w:t>
            </w:r>
          </w:p>
        </w:tc>
      </w:tr>
      <w:tr w:rsidR="00A934FD" w:rsidRPr="00A934FD" w:rsidTr="00A934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4FD" w:rsidRPr="00A934FD" w:rsidRDefault="00A934FD" w:rsidP="00A9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34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934FD" w:rsidRPr="00A934FD" w:rsidRDefault="00A934FD" w:rsidP="00A9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34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само ако обявлението се отнася до квалификационна система</w:t>
            </w:r>
          </w:p>
        </w:tc>
      </w:tr>
      <w:tr w:rsidR="00A934FD" w:rsidRPr="00A934FD" w:rsidTr="00A934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4FD" w:rsidRPr="00A934FD" w:rsidRDefault="00A934FD" w:rsidP="00A9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34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934FD" w:rsidRPr="00A934FD" w:rsidRDefault="00A934FD" w:rsidP="00A9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34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тук или в поканата за потвърждаване на интерес, ако обявлението е покана за участие в състезателна процедура или има за цел намаляване на срока за получаване на оферти</w:t>
            </w:r>
          </w:p>
        </w:tc>
      </w:tr>
      <w:tr w:rsidR="00A934FD" w:rsidRPr="00A934FD" w:rsidTr="00A934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4FD" w:rsidRPr="00A934FD" w:rsidRDefault="00A934FD" w:rsidP="00A9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34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934FD" w:rsidRPr="00A934FD" w:rsidRDefault="00A934FD" w:rsidP="00A9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34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тук или в поканата за потвърждаване на оферти или за договаряне, ако обявлението е покана за участие в състезателна процедура</w:t>
            </w:r>
          </w:p>
        </w:tc>
      </w:tr>
      <w:tr w:rsidR="00A934FD" w:rsidRPr="00A934FD" w:rsidTr="00A934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4FD" w:rsidRPr="00A934FD" w:rsidRDefault="00A934FD" w:rsidP="00A9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34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934FD" w:rsidRPr="00A934FD" w:rsidRDefault="00A934FD" w:rsidP="00A9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34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ако това е за предварителна информация, използвано като покана за </w:t>
            </w:r>
            <w:proofErr w:type="spellStart"/>
            <w:r w:rsidRPr="00A934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участите</w:t>
            </w:r>
            <w:proofErr w:type="spellEnd"/>
            <w:r w:rsidRPr="00A934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в състезателна процедура - моля, представете тази информация, ако тя вече е известна</w:t>
            </w:r>
          </w:p>
        </w:tc>
      </w:tr>
      <w:tr w:rsidR="00A934FD" w:rsidRPr="00A934FD" w:rsidTr="00A934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4FD" w:rsidRPr="00A934FD" w:rsidRDefault="00A934FD" w:rsidP="00A9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34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934FD" w:rsidRPr="00A934FD" w:rsidRDefault="00A934FD" w:rsidP="00A9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34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тук или, ако е приложимо, в поканата за подаване на оферти</w:t>
            </w:r>
          </w:p>
        </w:tc>
      </w:tr>
      <w:tr w:rsidR="00A934FD" w:rsidRPr="00A934FD" w:rsidTr="00A934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4FD" w:rsidRPr="00A934FD" w:rsidRDefault="00A934FD" w:rsidP="00A9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34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934FD" w:rsidRPr="00A934FD" w:rsidRDefault="00A934FD" w:rsidP="00A9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934FD" w:rsidRPr="00A934FD" w:rsidTr="00A934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4FD" w:rsidRPr="00A934FD" w:rsidRDefault="00A934FD" w:rsidP="00A9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34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934FD" w:rsidRPr="00A934FD" w:rsidRDefault="00A934FD" w:rsidP="00A9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34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задължителна информация, ако това е обявление за възлагане</w:t>
            </w:r>
          </w:p>
        </w:tc>
      </w:tr>
      <w:tr w:rsidR="00A934FD" w:rsidRPr="00A934FD" w:rsidTr="00A934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4FD" w:rsidRPr="00A934FD" w:rsidRDefault="00A934FD" w:rsidP="00A9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34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934FD" w:rsidRPr="00A934FD" w:rsidRDefault="00A934FD" w:rsidP="00A9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34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само ако обявлението не се отнася до квалификационна система</w:t>
            </w:r>
          </w:p>
        </w:tc>
      </w:tr>
      <w:tr w:rsidR="00A934FD" w:rsidRPr="00A934FD" w:rsidTr="00A934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4FD" w:rsidRPr="00A934FD" w:rsidRDefault="00A934FD" w:rsidP="00A9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34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934FD" w:rsidRPr="00A934FD" w:rsidRDefault="00A934FD" w:rsidP="00A9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34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ако обявлението има за цел намаляване на срока за получаване на оферти</w:t>
            </w:r>
          </w:p>
        </w:tc>
      </w:tr>
      <w:tr w:rsidR="00A934FD" w:rsidRPr="00A934FD" w:rsidTr="00A934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4FD" w:rsidRPr="00A934FD" w:rsidRDefault="00A934FD" w:rsidP="00A9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34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934FD" w:rsidRPr="00A934FD" w:rsidRDefault="00A934FD" w:rsidP="00A9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34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може да бъде присъдена значимост вместо тежест</w:t>
            </w:r>
          </w:p>
        </w:tc>
      </w:tr>
      <w:tr w:rsidR="00A934FD" w:rsidRPr="00A934FD" w:rsidTr="00A934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4FD" w:rsidRPr="00A934FD" w:rsidRDefault="00A934FD" w:rsidP="00A9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34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934FD" w:rsidRPr="00A934FD" w:rsidRDefault="00A934FD" w:rsidP="00A9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34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може да бъде присъдена значимост вместо тежест; ако цената е единственият критерий за възлагане, тежестта не се използва</w:t>
            </w:r>
          </w:p>
        </w:tc>
      </w:tr>
    </w:tbl>
    <w:p w:rsidR="002749D7" w:rsidRDefault="002749D7"/>
    <w:sectPr w:rsidR="002749D7" w:rsidSect="00274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34FD"/>
    <w:rsid w:val="002749D7"/>
    <w:rsid w:val="00A93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9D7"/>
  </w:style>
  <w:style w:type="paragraph" w:styleId="1">
    <w:name w:val="heading 1"/>
    <w:basedOn w:val="a"/>
    <w:link w:val="10"/>
    <w:uiPriority w:val="9"/>
    <w:qFormat/>
    <w:rsid w:val="00A934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A934FD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inputvalue">
    <w:name w:val="input_value"/>
    <w:basedOn w:val="a0"/>
    <w:rsid w:val="00A934FD"/>
  </w:style>
  <w:style w:type="character" w:customStyle="1" w:styleId="inputlabel">
    <w:name w:val="input_label"/>
    <w:basedOn w:val="a0"/>
    <w:rsid w:val="00A934FD"/>
  </w:style>
  <w:style w:type="character" w:styleId="a3">
    <w:name w:val="Hyperlink"/>
    <w:basedOn w:val="a0"/>
    <w:uiPriority w:val="99"/>
    <w:semiHidden/>
    <w:unhideWhenUsed/>
    <w:rsid w:val="00A934F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93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xedcontroltitle">
    <w:name w:val="boxed_control_title"/>
    <w:basedOn w:val="a0"/>
    <w:rsid w:val="00A934FD"/>
  </w:style>
  <w:style w:type="paragraph" w:styleId="a5">
    <w:name w:val="Balloon Text"/>
    <w:basedOn w:val="a"/>
    <w:link w:val="a6"/>
    <w:uiPriority w:val="99"/>
    <w:semiHidden/>
    <w:unhideWhenUsed/>
    <w:rsid w:val="00A9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934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5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3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68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6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1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49824">
          <w:marLeft w:val="0"/>
          <w:marRight w:val="0"/>
          <w:marTop w:val="0"/>
          <w:marBottom w:val="150"/>
          <w:divBdr>
            <w:top w:val="single" w:sz="12" w:space="4" w:color="000000"/>
            <w:left w:val="single" w:sz="12" w:space="4" w:color="000000"/>
            <w:bottom w:val="single" w:sz="12" w:space="4" w:color="000000"/>
            <w:right w:val="single" w:sz="12" w:space="4" w:color="000000"/>
          </w:divBdr>
          <w:divsChild>
            <w:div w:id="47592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3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15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3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96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0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0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52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69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7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7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699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0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1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meonovgrad.bg/profilebuy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imeonovgrad.bg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imap.ted.europa.e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cpc.bg/" TargetMode="External"/><Relationship Id="rId4" Type="http://schemas.openxmlformats.org/officeDocument/2006/relationships/hyperlink" Target="http://www.aop.bg/fckedit2/user/File/bg/practika/e_sender_e.pdf" TargetMode="External"/><Relationship Id="rId9" Type="http://schemas.openxmlformats.org/officeDocument/2006/relationships/hyperlink" Target="http://www.simeonovgrad.b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3839</Words>
  <Characters>21884</Characters>
  <Application>Microsoft Office Word</Application>
  <DocSecurity>0</DocSecurity>
  <Lines>182</Lines>
  <Paragraphs>51</Paragraphs>
  <ScaleCrop>false</ScaleCrop>
  <Company/>
  <LinksUpToDate>false</LinksUpToDate>
  <CharactersWithSpaces>25672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1</cp:revision>
  <dcterms:created xsi:type="dcterms:W3CDTF">2018-10-17T12:27:00Z</dcterms:created>
  <dcterms:modified xsi:type="dcterms:W3CDTF">2018-10-17T12:28:00Z</dcterms:modified>
</cp:coreProperties>
</file>