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D29" w:rsidRPr="00792D29" w:rsidRDefault="00792D29" w:rsidP="00792D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2D29">
        <w:rPr>
          <w:rFonts w:ascii="Times New Roman" w:eastAsia="Times New Roman" w:hAnsi="Times New Roman" w:cs="Times New Roman"/>
          <w:color w:val="000000"/>
          <w:sz w:val="27"/>
          <w:szCs w:val="27"/>
        </w:rPr>
        <w:t>00638-2019-0004</w:t>
      </w: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/>
      </w:tblPr>
      <w:tblGrid>
        <w:gridCol w:w="216"/>
        <w:gridCol w:w="8872"/>
        <w:gridCol w:w="72"/>
      </w:tblGrid>
      <w:tr w:rsidR="00792D29" w:rsidRPr="00792D29" w:rsidTr="00792D29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792D29" w:rsidRPr="00792D29" w:rsidRDefault="00792D29" w:rsidP="007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2D29" w:rsidRPr="00792D29" w:rsidTr="00792D29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792D29" w:rsidRPr="00792D29" w:rsidRDefault="00792D29" w:rsidP="007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Картина 1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2D29" w:rsidRPr="00792D29" w:rsidTr="00792D29">
        <w:trPr>
          <w:tblCellSpacing w:w="22" w:type="dxa"/>
        </w:trPr>
        <w:tc>
          <w:tcPr>
            <w:tcW w:w="150" w:type="dxa"/>
            <w:noWrap/>
            <w:hideMark/>
          </w:tcPr>
          <w:p w:rsidR="00792D29" w:rsidRPr="00792D29" w:rsidRDefault="00792D29" w:rsidP="007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pct"/>
            <w:hideMark/>
          </w:tcPr>
          <w:p w:rsidR="00792D29" w:rsidRPr="00792D29" w:rsidRDefault="00792D29" w:rsidP="007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92D29" w:rsidRPr="00792D29" w:rsidRDefault="00792D29" w:rsidP="007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2D29" w:rsidRPr="00792D29" w:rsidTr="00792D29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792D29" w:rsidRPr="00792D29" w:rsidRDefault="00792D29" w:rsidP="007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" name="Картина 2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2D29" w:rsidRPr="00792D29" w:rsidTr="00792D29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792D29" w:rsidRPr="00792D29" w:rsidRDefault="00792D29" w:rsidP="00792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2D29" w:rsidRPr="00792D29" w:rsidTr="00792D29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792D29" w:rsidRPr="00792D29" w:rsidRDefault="00792D29" w:rsidP="007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2D29" w:rsidRPr="00792D29" w:rsidTr="00792D29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792D29" w:rsidRPr="00792D29" w:rsidRDefault="00792D29" w:rsidP="007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" name="Картина 3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2D29" w:rsidRPr="00792D29" w:rsidTr="00792D29">
        <w:trPr>
          <w:tblCellSpacing w:w="22" w:type="dxa"/>
        </w:trPr>
        <w:tc>
          <w:tcPr>
            <w:tcW w:w="150" w:type="dxa"/>
            <w:noWrap/>
            <w:hideMark/>
          </w:tcPr>
          <w:p w:rsidR="00792D29" w:rsidRPr="00792D29" w:rsidRDefault="00792D29" w:rsidP="007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pct"/>
            <w:hideMark/>
          </w:tcPr>
          <w:p w:rsidR="00792D29" w:rsidRPr="00792D29" w:rsidRDefault="00792D29" w:rsidP="007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92D29" w:rsidRPr="00792D29" w:rsidRDefault="00792D29" w:rsidP="007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2D29" w:rsidRPr="00792D29" w:rsidTr="00792D29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792D29" w:rsidRPr="00792D29" w:rsidRDefault="00792D29" w:rsidP="007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" name="Картина 4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2D29" w:rsidRPr="00792D29" w:rsidTr="00792D29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792D29" w:rsidRPr="00792D29" w:rsidRDefault="00792D29" w:rsidP="00792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2D29" w:rsidRPr="00792D29" w:rsidRDefault="00792D29" w:rsidP="00792D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" w:anchor="I." w:history="1">
        <w:r w:rsidRPr="00792D29">
          <w:rPr>
            <w:rFonts w:ascii="Times New Roman" w:eastAsia="Times New Roman" w:hAnsi="Times New Roman" w:cs="Times New Roman"/>
            <w:color w:val="006699"/>
            <w:sz w:val="27"/>
          </w:rPr>
          <w:t>I.</w:t>
        </w:r>
      </w:hyperlink>
    </w:p>
    <w:p w:rsidR="00792D29" w:rsidRPr="00792D29" w:rsidRDefault="00792D29" w:rsidP="00792D2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2D2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92D29" w:rsidRPr="00792D29" w:rsidRDefault="00792D29" w:rsidP="00792D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" w:anchor="II." w:history="1">
        <w:r w:rsidRPr="00792D29">
          <w:rPr>
            <w:rFonts w:ascii="Times New Roman" w:eastAsia="Times New Roman" w:hAnsi="Times New Roman" w:cs="Times New Roman"/>
            <w:color w:val="006699"/>
            <w:sz w:val="27"/>
          </w:rPr>
          <w:t>II.</w:t>
        </w:r>
      </w:hyperlink>
    </w:p>
    <w:p w:rsidR="00792D29" w:rsidRPr="00792D29" w:rsidRDefault="00792D29" w:rsidP="00792D2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2D2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92D29" w:rsidRPr="00792D29" w:rsidRDefault="00792D29" w:rsidP="00792D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" w:anchor="III." w:history="1">
        <w:r w:rsidRPr="00792D29">
          <w:rPr>
            <w:rFonts w:ascii="Times New Roman" w:eastAsia="Times New Roman" w:hAnsi="Times New Roman" w:cs="Times New Roman"/>
            <w:color w:val="006699"/>
            <w:sz w:val="27"/>
          </w:rPr>
          <w:t>III.</w:t>
        </w:r>
      </w:hyperlink>
    </w:p>
    <w:p w:rsidR="00792D29" w:rsidRPr="00792D29" w:rsidRDefault="00792D29" w:rsidP="00792D2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2D2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92D29" w:rsidRPr="00792D29" w:rsidRDefault="00792D29" w:rsidP="00792D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" w:anchor="IV." w:history="1">
        <w:r w:rsidRPr="00792D29">
          <w:rPr>
            <w:rFonts w:ascii="Times New Roman" w:eastAsia="Times New Roman" w:hAnsi="Times New Roman" w:cs="Times New Roman"/>
            <w:color w:val="006699"/>
            <w:sz w:val="27"/>
          </w:rPr>
          <w:t>IV.</w:t>
        </w:r>
      </w:hyperlink>
    </w:p>
    <w:p w:rsidR="00792D29" w:rsidRPr="00792D29" w:rsidRDefault="00792D29" w:rsidP="00792D2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2D2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92D29" w:rsidRPr="00792D29" w:rsidRDefault="00792D29" w:rsidP="00792D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" w:anchor="V." w:history="1">
        <w:r w:rsidRPr="00792D29">
          <w:rPr>
            <w:rFonts w:ascii="Times New Roman" w:eastAsia="Times New Roman" w:hAnsi="Times New Roman" w:cs="Times New Roman"/>
            <w:color w:val="006699"/>
            <w:sz w:val="27"/>
          </w:rPr>
          <w:t>V.</w:t>
        </w:r>
      </w:hyperlink>
    </w:p>
    <w:p w:rsidR="00792D29" w:rsidRPr="00792D29" w:rsidRDefault="00792D29" w:rsidP="00792D2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2D2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92D29" w:rsidRPr="00792D29" w:rsidRDefault="00792D29" w:rsidP="00792D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" w:anchor="VI." w:history="1">
        <w:r w:rsidRPr="00792D29">
          <w:rPr>
            <w:rFonts w:ascii="Times New Roman" w:eastAsia="Times New Roman" w:hAnsi="Times New Roman" w:cs="Times New Roman"/>
            <w:color w:val="006699"/>
            <w:sz w:val="27"/>
          </w:rPr>
          <w:t>VI.</w:t>
        </w:r>
      </w:hyperlink>
    </w:p>
    <w:p w:rsidR="00792D29" w:rsidRPr="00792D29" w:rsidRDefault="00792D29" w:rsidP="00792D2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2D2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92D29" w:rsidRPr="00792D29" w:rsidRDefault="00792D29" w:rsidP="00792D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" w:anchor="VII." w:history="1">
        <w:r w:rsidRPr="00792D29">
          <w:rPr>
            <w:rFonts w:ascii="Times New Roman" w:eastAsia="Times New Roman" w:hAnsi="Times New Roman" w:cs="Times New Roman"/>
            <w:color w:val="006699"/>
            <w:sz w:val="27"/>
          </w:rPr>
          <w:t>VII.</w:t>
        </w:r>
      </w:hyperlink>
    </w:p>
    <w:p w:rsidR="00792D29" w:rsidRPr="00792D29" w:rsidRDefault="00792D29" w:rsidP="00792D2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2D2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92D29" w:rsidRPr="00792D29" w:rsidRDefault="00792D29" w:rsidP="00792D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" w:anchor="VII." w:history="1">
        <w:r w:rsidRPr="00792D29">
          <w:rPr>
            <w:rFonts w:ascii="Times New Roman" w:eastAsia="Times New Roman" w:hAnsi="Times New Roman" w:cs="Times New Roman"/>
            <w:color w:val="006699"/>
            <w:sz w:val="27"/>
          </w:rPr>
          <w:t>VIII.</w:t>
        </w:r>
      </w:hyperlink>
    </w:p>
    <w:p w:rsidR="00792D29" w:rsidRPr="00792D29" w:rsidRDefault="00792D29" w:rsidP="00792D29">
      <w:pPr>
        <w:shd w:val="clear" w:color="auto" w:fill="FFFFFF"/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792D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BG-Симеоновград:</w:t>
      </w:r>
    </w:p>
    <w:p w:rsidR="00792D29" w:rsidRPr="00792D29" w:rsidRDefault="00792D29" w:rsidP="00792D29">
      <w:pPr>
        <w:shd w:val="clear" w:color="auto" w:fill="FFFFFF"/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792D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Решение за откриване на процедура</w:t>
      </w:r>
    </w:p>
    <w:p w:rsidR="00792D29" w:rsidRPr="00792D29" w:rsidRDefault="00792D29" w:rsidP="00792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92D29" w:rsidRPr="00792D29" w:rsidRDefault="00792D29" w:rsidP="00792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2D29">
        <w:rPr>
          <w:rFonts w:ascii="Times New Roman" w:eastAsia="Times New Roman" w:hAnsi="Times New Roman" w:cs="Times New Roman"/>
          <w:b/>
          <w:bCs/>
          <w:color w:val="000000"/>
          <w:sz w:val="27"/>
        </w:rPr>
        <w:t>Професионална област, в която попада предметът на обществената поръчка</w:t>
      </w:r>
    </w:p>
    <w:p w:rsidR="00792D29" w:rsidRPr="00792D29" w:rsidRDefault="00792D29" w:rsidP="00792D2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2D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77. Горива и </w:t>
      </w:r>
      <w:proofErr w:type="spellStart"/>
      <w:r w:rsidRPr="00792D29">
        <w:rPr>
          <w:rFonts w:ascii="Times New Roman" w:eastAsia="Times New Roman" w:hAnsi="Times New Roman" w:cs="Times New Roman"/>
          <w:color w:val="000000"/>
          <w:sz w:val="27"/>
          <w:szCs w:val="27"/>
        </w:rPr>
        <w:t>биоенергийни</w:t>
      </w:r>
      <w:proofErr w:type="spellEnd"/>
      <w:r w:rsidRPr="00792D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технологии.</w:t>
      </w:r>
    </w:p>
    <w:p w:rsidR="00792D29" w:rsidRPr="00792D29" w:rsidRDefault="00792D29" w:rsidP="00792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92D29" w:rsidRPr="00792D29" w:rsidRDefault="00792D29" w:rsidP="00792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2D29">
        <w:rPr>
          <w:rFonts w:ascii="Times New Roman" w:eastAsia="Times New Roman" w:hAnsi="Times New Roman" w:cs="Times New Roman"/>
          <w:color w:val="000000"/>
          <w:sz w:val="27"/>
          <w:szCs w:val="27"/>
        </w:rPr>
        <w:t>Решение номер 324 от дата 20.06.2019 г. </w:t>
      </w:r>
    </w:p>
    <w:p w:rsidR="00792D29" w:rsidRPr="00792D29" w:rsidRDefault="00792D29" w:rsidP="00792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2D2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0" w:name="I."/>
      <w:bookmarkEnd w:id="0"/>
    </w:p>
    <w:p w:rsidR="00792D29" w:rsidRPr="00792D29" w:rsidRDefault="00792D29" w:rsidP="00792D29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792D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І: Възложител</w:t>
      </w:r>
    </w:p>
    <w:p w:rsidR="00792D29" w:rsidRPr="00792D29" w:rsidRDefault="00792D29" w:rsidP="00792D2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2D29">
        <w:rPr>
          <w:rFonts w:ascii="Times New Roman" w:eastAsia="Times New Roman" w:hAnsi="Times New Roman" w:cs="Times New Roman"/>
          <w:color w:val="000000"/>
          <w:sz w:val="27"/>
          <w:szCs w:val="27"/>
        </w:rPr>
        <w:t>Публичен</w:t>
      </w:r>
    </w:p>
    <w:p w:rsidR="00792D29" w:rsidRPr="00792D29" w:rsidRDefault="00792D29" w:rsidP="00792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2D29">
        <w:rPr>
          <w:rFonts w:ascii="Times New Roman" w:eastAsia="Times New Roman" w:hAnsi="Times New Roman" w:cs="Times New Roman"/>
          <w:color w:val="000000"/>
          <w:sz w:val="27"/>
        </w:rPr>
        <w:t>I.1)</w:t>
      </w:r>
      <w:r w:rsidRPr="00792D29">
        <w:rPr>
          <w:rFonts w:ascii="Times New Roman" w:eastAsia="Times New Roman" w:hAnsi="Times New Roman" w:cs="Times New Roman"/>
          <w:b/>
          <w:bCs/>
          <w:color w:val="000000"/>
          <w:sz w:val="27"/>
        </w:rPr>
        <w:t>Наименование и адрес</w:t>
      </w:r>
    </w:p>
    <w:p w:rsidR="00792D29" w:rsidRPr="00792D29" w:rsidRDefault="00792D29" w:rsidP="00792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2D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Национален идентификационен </w:t>
      </w:r>
      <w:proofErr w:type="spellStart"/>
      <w:r w:rsidRPr="00792D29">
        <w:rPr>
          <w:rFonts w:ascii="Times New Roman" w:eastAsia="Times New Roman" w:hAnsi="Times New Roman" w:cs="Times New Roman"/>
          <w:color w:val="000000"/>
          <w:sz w:val="27"/>
          <w:szCs w:val="27"/>
        </w:rPr>
        <w:t>No</w:t>
      </w:r>
      <w:proofErr w:type="spellEnd"/>
      <w:r w:rsidRPr="00792D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(ЕИК): 000903729</w:t>
      </w:r>
    </w:p>
    <w:p w:rsidR="00792D29" w:rsidRPr="00792D29" w:rsidRDefault="00792D29" w:rsidP="00792D2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2D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BG422, Община Симеоновград, пл.Шейновски № 3, За: Мими Дачева, Гергана Димова, България 6490, Симеоновград, Тел.: 00359 037812341, </w:t>
      </w:r>
      <w:proofErr w:type="spellStart"/>
      <w:r w:rsidRPr="00792D29">
        <w:rPr>
          <w:rFonts w:ascii="Times New Roman" w:eastAsia="Times New Roman" w:hAnsi="Times New Roman" w:cs="Times New Roman"/>
          <w:color w:val="000000"/>
          <w:sz w:val="27"/>
          <w:szCs w:val="27"/>
        </w:rPr>
        <w:t>E-mail</w:t>
      </w:r>
      <w:proofErr w:type="spellEnd"/>
      <w:r w:rsidRPr="00792D29">
        <w:rPr>
          <w:rFonts w:ascii="Times New Roman" w:eastAsia="Times New Roman" w:hAnsi="Times New Roman" w:cs="Times New Roman"/>
          <w:color w:val="000000"/>
          <w:sz w:val="27"/>
          <w:szCs w:val="27"/>
        </w:rPr>
        <w:t>: </w:t>
      </w:r>
      <w:hyperlink r:id="rId14" w:history="1">
        <w:r w:rsidRPr="00792D29">
          <w:rPr>
            <w:rFonts w:ascii="Times New Roman" w:eastAsia="Times New Roman" w:hAnsi="Times New Roman" w:cs="Times New Roman"/>
            <w:color w:val="006699"/>
            <w:sz w:val="27"/>
          </w:rPr>
          <w:t>Obshtina_simgrad@abv.bg</w:t>
        </w:r>
      </w:hyperlink>
      <w:r w:rsidRPr="00792D29">
        <w:rPr>
          <w:rFonts w:ascii="Times New Roman" w:eastAsia="Times New Roman" w:hAnsi="Times New Roman" w:cs="Times New Roman"/>
          <w:color w:val="000000"/>
          <w:sz w:val="27"/>
          <w:szCs w:val="27"/>
        </w:rPr>
        <w:t>, Факс: 00359 037812006</w:t>
      </w:r>
    </w:p>
    <w:p w:rsidR="00792D29" w:rsidRPr="00792D29" w:rsidRDefault="00792D29" w:rsidP="00792D2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2D29">
        <w:rPr>
          <w:rFonts w:ascii="Times New Roman" w:eastAsia="Times New Roman" w:hAnsi="Times New Roman" w:cs="Times New Roman"/>
          <w:color w:val="000000"/>
          <w:sz w:val="27"/>
          <w:szCs w:val="27"/>
        </w:rPr>
        <w:t>Интернет адрес/и:</w:t>
      </w:r>
    </w:p>
    <w:p w:rsidR="00792D29" w:rsidRPr="00792D29" w:rsidRDefault="00792D29" w:rsidP="00792D2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2D29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Основен адрес (URL): </w:t>
      </w:r>
      <w:hyperlink r:id="rId15" w:history="1">
        <w:r w:rsidRPr="00792D29">
          <w:rPr>
            <w:rFonts w:ascii="Times New Roman" w:eastAsia="Times New Roman" w:hAnsi="Times New Roman" w:cs="Times New Roman"/>
            <w:color w:val="006699"/>
            <w:sz w:val="27"/>
          </w:rPr>
          <w:t>www.simeonovgrad.bg</w:t>
        </w:r>
      </w:hyperlink>
      <w:r w:rsidRPr="00792D2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92D29" w:rsidRPr="00792D29" w:rsidRDefault="00792D29" w:rsidP="00792D2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2D29">
        <w:rPr>
          <w:rFonts w:ascii="Times New Roman" w:eastAsia="Times New Roman" w:hAnsi="Times New Roman" w:cs="Times New Roman"/>
          <w:color w:val="000000"/>
          <w:sz w:val="27"/>
          <w:szCs w:val="27"/>
        </w:rPr>
        <w:t>Адрес на профила на купувача (URL): </w:t>
      </w:r>
      <w:hyperlink r:id="rId16" w:history="1">
        <w:r w:rsidRPr="00792D29">
          <w:rPr>
            <w:rFonts w:ascii="Times New Roman" w:eastAsia="Times New Roman" w:hAnsi="Times New Roman" w:cs="Times New Roman"/>
            <w:color w:val="006699"/>
            <w:sz w:val="27"/>
          </w:rPr>
          <w:t>www.simeonovgrad.bg</w:t>
        </w:r>
      </w:hyperlink>
      <w:r w:rsidRPr="00792D2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92D29" w:rsidRPr="00792D29" w:rsidRDefault="00792D29" w:rsidP="00792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2D29">
        <w:rPr>
          <w:rFonts w:ascii="Times New Roman" w:eastAsia="Times New Roman" w:hAnsi="Times New Roman" w:cs="Times New Roman"/>
          <w:color w:val="000000"/>
          <w:sz w:val="27"/>
        </w:rPr>
        <w:t>I.2)</w:t>
      </w:r>
      <w:r w:rsidRPr="00792D29">
        <w:rPr>
          <w:rFonts w:ascii="Times New Roman" w:eastAsia="Times New Roman" w:hAnsi="Times New Roman" w:cs="Times New Roman"/>
          <w:b/>
          <w:bCs/>
          <w:color w:val="000000"/>
          <w:sz w:val="27"/>
        </w:rPr>
        <w:t>Вид на възложителя</w:t>
      </w:r>
    </w:p>
    <w:p w:rsidR="00792D29" w:rsidRPr="00792D29" w:rsidRDefault="00792D29" w:rsidP="00792D2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2D29">
        <w:rPr>
          <w:rFonts w:ascii="Times New Roman" w:eastAsia="Times New Roman" w:hAnsi="Times New Roman" w:cs="Times New Roman"/>
          <w:color w:val="000000"/>
          <w:sz w:val="27"/>
          <w:szCs w:val="27"/>
        </w:rPr>
        <w:t>Регионален или местен орган</w:t>
      </w:r>
    </w:p>
    <w:p w:rsidR="00792D29" w:rsidRPr="00792D29" w:rsidRDefault="00792D29" w:rsidP="00792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2D29">
        <w:rPr>
          <w:rFonts w:ascii="Times New Roman" w:eastAsia="Times New Roman" w:hAnsi="Times New Roman" w:cs="Times New Roman"/>
          <w:color w:val="000000"/>
          <w:sz w:val="27"/>
        </w:rPr>
        <w:t>I.3)</w:t>
      </w:r>
      <w:r w:rsidRPr="00792D29">
        <w:rPr>
          <w:rFonts w:ascii="Times New Roman" w:eastAsia="Times New Roman" w:hAnsi="Times New Roman" w:cs="Times New Roman"/>
          <w:b/>
          <w:bCs/>
          <w:color w:val="000000"/>
          <w:sz w:val="27"/>
        </w:rPr>
        <w:t>Основна дейност</w:t>
      </w:r>
    </w:p>
    <w:p w:rsidR="00792D29" w:rsidRPr="00792D29" w:rsidRDefault="00792D29" w:rsidP="00792D2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2D29">
        <w:rPr>
          <w:rFonts w:ascii="Times New Roman" w:eastAsia="Times New Roman" w:hAnsi="Times New Roman" w:cs="Times New Roman"/>
          <w:color w:val="000000"/>
          <w:sz w:val="27"/>
          <w:szCs w:val="27"/>
        </w:rPr>
        <w:t>Обществени услуги</w:t>
      </w:r>
    </w:p>
    <w:p w:rsidR="00792D29" w:rsidRPr="00792D29" w:rsidRDefault="00792D29" w:rsidP="00792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2D2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" w:name="II."/>
      <w:bookmarkEnd w:id="1"/>
    </w:p>
    <w:p w:rsidR="00792D29" w:rsidRPr="00792D29" w:rsidRDefault="00792D29" w:rsidP="00792D29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792D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ІI: Откриване</w:t>
      </w:r>
    </w:p>
    <w:p w:rsidR="00792D29" w:rsidRPr="00792D29" w:rsidRDefault="00792D29" w:rsidP="00792D2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2D29">
        <w:rPr>
          <w:rFonts w:ascii="Times New Roman" w:eastAsia="Times New Roman" w:hAnsi="Times New Roman" w:cs="Times New Roman"/>
          <w:color w:val="000000"/>
          <w:sz w:val="27"/>
          <w:szCs w:val="27"/>
        </w:rPr>
        <w:t>Откривам процедура</w:t>
      </w:r>
    </w:p>
    <w:p w:rsidR="00792D29" w:rsidRPr="00792D29" w:rsidRDefault="00792D29" w:rsidP="00792D2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2D29">
        <w:rPr>
          <w:rFonts w:ascii="Times New Roman" w:eastAsia="Times New Roman" w:hAnsi="Times New Roman" w:cs="Times New Roman"/>
          <w:color w:val="000000"/>
          <w:sz w:val="27"/>
          <w:szCs w:val="27"/>
        </w:rPr>
        <w:t>за възлагане на обществена поръчка</w:t>
      </w:r>
    </w:p>
    <w:p w:rsidR="00792D29" w:rsidRPr="00792D29" w:rsidRDefault="00792D29" w:rsidP="00792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92D29" w:rsidRPr="00792D29" w:rsidRDefault="00792D29" w:rsidP="00792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2D29">
        <w:rPr>
          <w:rFonts w:ascii="Times New Roman" w:eastAsia="Times New Roman" w:hAnsi="Times New Roman" w:cs="Times New Roman"/>
          <w:b/>
          <w:bCs/>
          <w:color w:val="000000"/>
          <w:sz w:val="27"/>
        </w:rPr>
        <w:t>Поръчката е в областите отбрана и сигурност:</w:t>
      </w:r>
    </w:p>
    <w:p w:rsidR="00792D29" w:rsidRPr="00792D29" w:rsidRDefault="00792D29" w:rsidP="00792D2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2D29">
        <w:rPr>
          <w:rFonts w:ascii="Times New Roman" w:eastAsia="Times New Roman" w:hAnsi="Times New Roman" w:cs="Times New Roman"/>
          <w:color w:val="000000"/>
          <w:sz w:val="27"/>
          <w:szCs w:val="27"/>
        </w:rPr>
        <w:t>НЕ</w:t>
      </w:r>
    </w:p>
    <w:p w:rsidR="00792D29" w:rsidRPr="00792D29" w:rsidRDefault="00792D29" w:rsidP="00792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2D29">
        <w:rPr>
          <w:rFonts w:ascii="Times New Roman" w:eastAsia="Times New Roman" w:hAnsi="Times New Roman" w:cs="Times New Roman"/>
          <w:color w:val="000000"/>
          <w:sz w:val="27"/>
        </w:rPr>
        <w:t>ІI.1)</w:t>
      </w:r>
      <w:r w:rsidRPr="00792D29">
        <w:rPr>
          <w:rFonts w:ascii="Times New Roman" w:eastAsia="Times New Roman" w:hAnsi="Times New Roman" w:cs="Times New Roman"/>
          <w:b/>
          <w:bCs/>
          <w:color w:val="000000"/>
          <w:sz w:val="27"/>
        </w:rPr>
        <w:t>Вид на процедурата</w:t>
      </w:r>
    </w:p>
    <w:p w:rsidR="00792D29" w:rsidRPr="00792D29" w:rsidRDefault="00792D29" w:rsidP="00792D2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2D29">
        <w:rPr>
          <w:rFonts w:ascii="Times New Roman" w:eastAsia="Times New Roman" w:hAnsi="Times New Roman" w:cs="Times New Roman"/>
          <w:color w:val="000000"/>
          <w:sz w:val="27"/>
          <w:szCs w:val="27"/>
        </w:rPr>
        <w:t>Договаряне без предварително обявление</w:t>
      </w:r>
    </w:p>
    <w:p w:rsidR="00792D29" w:rsidRPr="00792D29" w:rsidRDefault="00792D29" w:rsidP="00792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2D2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" w:name="III."/>
      <w:bookmarkEnd w:id="2"/>
    </w:p>
    <w:p w:rsidR="00792D29" w:rsidRPr="00792D29" w:rsidRDefault="00792D29" w:rsidP="00792D29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792D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IІI: Правно основание</w:t>
      </w:r>
    </w:p>
    <w:p w:rsidR="00792D29" w:rsidRPr="00792D29" w:rsidRDefault="00792D29" w:rsidP="00792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2D29">
        <w:rPr>
          <w:rFonts w:ascii="Times New Roman" w:eastAsia="Times New Roman" w:hAnsi="Times New Roman" w:cs="Times New Roman"/>
          <w:color w:val="000000"/>
          <w:sz w:val="27"/>
          <w:szCs w:val="27"/>
        </w:rPr>
        <w:t>Чл. 79, ал. 1, т. 7 от ЗОП</w:t>
      </w:r>
    </w:p>
    <w:p w:rsidR="00792D29" w:rsidRPr="00792D29" w:rsidRDefault="00792D29" w:rsidP="00792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2D2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" w:name="IV."/>
      <w:bookmarkEnd w:id="3"/>
    </w:p>
    <w:p w:rsidR="00792D29" w:rsidRPr="00792D29" w:rsidRDefault="00792D29" w:rsidP="00792D29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792D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IV: Поръчка</w:t>
      </w:r>
    </w:p>
    <w:p w:rsidR="00792D29" w:rsidRPr="00792D29" w:rsidRDefault="00792D29" w:rsidP="00792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2D29">
        <w:rPr>
          <w:rFonts w:ascii="Times New Roman" w:eastAsia="Times New Roman" w:hAnsi="Times New Roman" w:cs="Times New Roman"/>
          <w:color w:val="000000"/>
          <w:sz w:val="27"/>
        </w:rPr>
        <w:t>IV.1)</w:t>
      </w:r>
      <w:r w:rsidRPr="00792D29">
        <w:rPr>
          <w:rFonts w:ascii="Times New Roman" w:eastAsia="Times New Roman" w:hAnsi="Times New Roman" w:cs="Times New Roman"/>
          <w:b/>
          <w:bCs/>
          <w:color w:val="000000"/>
          <w:sz w:val="27"/>
        </w:rPr>
        <w:t>Наименование</w:t>
      </w:r>
    </w:p>
    <w:p w:rsidR="00792D29" w:rsidRPr="00792D29" w:rsidRDefault="00792D29" w:rsidP="00792D2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2D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Доставка на гориво за отопление и горива за </w:t>
      </w:r>
      <w:proofErr w:type="spellStart"/>
      <w:r w:rsidRPr="00792D29">
        <w:rPr>
          <w:rFonts w:ascii="Times New Roman" w:eastAsia="Times New Roman" w:hAnsi="Times New Roman" w:cs="Times New Roman"/>
          <w:color w:val="000000"/>
          <w:sz w:val="27"/>
          <w:szCs w:val="27"/>
        </w:rPr>
        <w:t>автопарка</w:t>
      </w:r>
      <w:proofErr w:type="spellEnd"/>
      <w:r w:rsidRPr="00792D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нуждите на Община Симеоновград за период от три години.</w:t>
      </w:r>
    </w:p>
    <w:p w:rsidR="00792D29" w:rsidRPr="00792D29" w:rsidRDefault="00792D29" w:rsidP="00792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2D29">
        <w:rPr>
          <w:rFonts w:ascii="Times New Roman" w:eastAsia="Times New Roman" w:hAnsi="Times New Roman" w:cs="Times New Roman"/>
          <w:color w:val="000000"/>
          <w:sz w:val="27"/>
        </w:rPr>
        <w:lastRenderedPageBreak/>
        <w:t>IV.2)</w:t>
      </w:r>
      <w:r w:rsidRPr="00792D29">
        <w:rPr>
          <w:rFonts w:ascii="Times New Roman" w:eastAsia="Times New Roman" w:hAnsi="Times New Roman" w:cs="Times New Roman"/>
          <w:b/>
          <w:bCs/>
          <w:color w:val="000000"/>
          <w:sz w:val="27"/>
        </w:rPr>
        <w:t>Обект на поръчката</w:t>
      </w:r>
    </w:p>
    <w:p w:rsidR="00792D29" w:rsidRPr="00792D29" w:rsidRDefault="00792D29" w:rsidP="00792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2D29">
        <w:rPr>
          <w:rFonts w:ascii="Times New Roman" w:eastAsia="Times New Roman" w:hAnsi="Times New Roman" w:cs="Times New Roman"/>
          <w:color w:val="000000"/>
          <w:sz w:val="27"/>
          <w:szCs w:val="27"/>
        </w:rPr>
        <w:t>Доставки</w:t>
      </w:r>
    </w:p>
    <w:p w:rsidR="00792D29" w:rsidRPr="00792D29" w:rsidRDefault="00792D29" w:rsidP="00792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2D29">
        <w:rPr>
          <w:rFonts w:ascii="Times New Roman" w:eastAsia="Times New Roman" w:hAnsi="Times New Roman" w:cs="Times New Roman"/>
          <w:color w:val="000000"/>
          <w:sz w:val="27"/>
        </w:rPr>
        <w:t>ІV.3)</w:t>
      </w:r>
      <w:r w:rsidRPr="00792D29">
        <w:rPr>
          <w:rFonts w:ascii="Times New Roman" w:eastAsia="Times New Roman" w:hAnsi="Times New Roman" w:cs="Times New Roman"/>
          <w:b/>
          <w:bCs/>
          <w:color w:val="000000"/>
          <w:sz w:val="27"/>
        </w:rPr>
        <w:t>Описание на предмета на поръчката</w:t>
      </w:r>
    </w:p>
    <w:p w:rsidR="00792D29" w:rsidRPr="00792D29" w:rsidRDefault="00792D29" w:rsidP="00792D2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2D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Доставката е разделена на две поръчки. По поръчка №1: Доставка на гориво за отопление, CPV: 09135100-5 - 350 000 литра за учебни и детски заведения в община Симеоновград за период от три години, като всяка доставка се определя според нуждите на възложителя. По поръчка №2: доставка на дизелово гориво Б6 - 25 000 литра и </w:t>
      </w:r>
      <w:proofErr w:type="spellStart"/>
      <w:r w:rsidRPr="00792D29">
        <w:rPr>
          <w:rFonts w:ascii="Times New Roman" w:eastAsia="Times New Roman" w:hAnsi="Times New Roman" w:cs="Times New Roman"/>
          <w:color w:val="000000"/>
          <w:sz w:val="27"/>
          <w:szCs w:val="27"/>
        </w:rPr>
        <w:t>безоловен</w:t>
      </w:r>
      <w:proofErr w:type="spellEnd"/>
      <w:r w:rsidRPr="00792D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бензин А95Н - 50 000 литра за нуждите на </w:t>
      </w:r>
      <w:proofErr w:type="spellStart"/>
      <w:r w:rsidRPr="00792D29">
        <w:rPr>
          <w:rFonts w:ascii="Times New Roman" w:eastAsia="Times New Roman" w:hAnsi="Times New Roman" w:cs="Times New Roman"/>
          <w:color w:val="000000"/>
          <w:sz w:val="27"/>
          <w:szCs w:val="27"/>
        </w:rPr>
        <w:t>автопарка</w:t>
      </w:r>
      <w:proofErr w:type="spellEnd"/>
      <w:r w:rsidRPr="00792D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Община Симеоновград, чрез карти за </w:t>
      </w:r>
      <w:proofErr w:type="spellStart"/>
      <w:r w:rsidRPr="00792D29">
        <w:rPr>
          <w:rFonts w:ascii="Times New Roman" w:eastAsia="Times New Roman" w:hAnsi="Times New Roman" w:cs="Times New Roman"/>
          <w:color w:val="000000"/>
          <w:sz w:val="27"/>
          <w:szCs w:val="27"/>
        </w:rPr>
        <w:t>безналично</w:t>
      </w:r>
      <w:proofErr w:type="spellEnd"/>
      <w:r w:rsidRPr="00792D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плащане за период от три години. Количествата са ориентировъчни и възложителят не се ангажира да ги усвои в цялост.</w:t>
      </w:r>
    </w:p>
    <w:p w:rsidR="00792D29" w:rsidRPr="00792D29" w:rsidRDefault="00792D29" w:rsidP="00792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2D29">
        <w:rPr>
          <w:rFonts w:ascii="Times New Roman" w:eastAsia="Times New Roman" w:hAnsi="Times New Roman" w:cs="Times New Roman"/>
          <w:color w:val="000000"/>
          <w:sz w:val="27"/>
        </w:rPr>
        <w:t>ІV.4)</w:t>
      </w:r>
      <w:r w:rsidRPr="00792D29">
        <w:rPr>
          <w:rFonts w:ascii="Times New Roman" w:eastAsia="Times New Roman" w:hAnsi="Times New Roman" w:cs="Times New Roman"/>
          <w:b/>
          <w:bCs/>
          <w:color w:val="000000"/>
          <w:sz w:val="27"/>
        </w:rPr>
        <w:t>Обществената поръчка съдържа изисквания, свързани с опазване на околната среда</w:t>
      </w:r>
    </w:p>
    <w:p w:rsidR="00792D29" w:rsidRPr="00792D29" w:rsidRDefault="00792D29" w:rsidP="00792D2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2D29">
        <w:rPr>
          <w:rFonts w:ascii="Times New Roman" w:eastAsia="Times New Roman" w:hAnsi="Times New Roman" w:cs="Times New Roman"/>
          <w:color w:val="000000"/>
          <w:sz w:val="27"/>
          <w:szCs w:val="27"/>
        </w:rPr>
        <w:t>НЕ</w:t>
      </w:r>
    </w:p>
    <w:p w:rsidR="00792D29" w:rsidRPr="00792D29" w:rsidRDefault="00792D29" w:rsidP="00792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2D29">
        <w:rPr>
          <w:rFonts w:ascii="Times New Roman" w:eastAsia="Times New Roman" w:hAnsi="Times New Roman" w:cs="Times New Roman"/>
          <w:color w:val="000000"/>
          <w:sz w:val="27"/>
        </w:rPr>
        <w:t>IV.5)</w:t>
      </w:r>
      <w:r w:rsidRPr="00792D29">
        <w:rPr>
          <w:rFonts w:ascii="Times New Roman" w:eastAsia="Times New Roman" w:hAnsi="Times New Roman" w:cs="Times New Roman"/>
          <w:b/>
          <w:bCs/>
          <w:color w:val="000000"/>
          <w:sz w:val="27"/>
        </w:rPr>
        <w:t>Информация относно средства от Европейския съюз</w:t>
      </w:r>
    </w:p>
    <w:p w:rsidR="00792D29" w:rsidRPr="00792D29" w:rsidRDefault="00792D29" w:rsidP="00792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2D29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Обществената поръчка е във връзка с проект и/или програма, финансиран/а със средства от </w:t>
      </w:r>
      <w:proofErr w:type="spellStart"/>
      <w:r w:rsidRPr="00792D29">
        <w:rPr>
          <w:rFonts w:ascii="Times New Roman" w:eastAsia="Times New Roman" w:hAnsi="Times New Roman" w:cs="Times New Roman"/>
          <w:b/>
          <w:bCs/>
          <w:color w:val="000000"/>
          <w:sz w:val="27"/>
        </w:rPr>
        <w:t>ервопейските</w:t>
      </w:r>
      <w:proofErr w:type="spellEnd"/>
      <w:r w:rsidRPr="00792D29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фондове и програми</w:t>
      </w:r>
    </w:p>
    <w:p w:rsidR="00792D29" w:rsidRPr="00792D29" w:rsidRDefault="00792D29" w:rsidP="00792D2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2D29">
        <w:rPr>
          <w:rFonts w:ascii="Times New Roman" w:eastAsia="Times New Roman" w:hAnsi="Times New Roman" w:cs="Times New Roman"/>
          <w:color w:val="000000"/>
          <w:sz w:val="27"/>
          <w:szCs w:val="27"/>
        </w:rPr>
        <w:t>НЕ</w:t>
      </w:r>
    </w:p>
    <w:p w:rsidR="00792D29" w:rsidRPr="00792D29" w:rsidRDefault="00792D29" w:rsidP="00792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2D29">
        <w:rPr>
          <w:rFonts w:ascii="Times New Roman" w:eastAsia="Times New Roman" w:hAnsi="Times New Roman" w:cs="Times New Roman"/>
          <w:color w:val="000000"/>
          <w:sz w:val="27"/>
        </w:rPr>
        <w:t>IV.6)</w:t>
      </w:r>
      <w:r w:rsidRPr="00792D29">
        <w:rPr>
          <w:rFonts w:ascii="Times New Roman" w:eastAsia="Times New Roman" w:hAnsi="Times New Roman" w:cs="Times New Roman"/>
          <w:b/>
          <w:bCs/>
          <w:color w:val="000000"/>
          <w:sz w:val="27"/>
        </w:rPr>
        <w:t>Разделяне на обособени позиции</w:t>
      </w:r>
    </w:p>
    <w:p w:rsidR="00792D29" w:rsidRPr="00792D29" w:rsidRDefault="00792D29" w:rsidP="00792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2D29">
        <w:rPr>
          <w:rFonts w:ascii="Times New Roman" w:eastAsia="Times New Roman" w:hAnsi="Times New Roman" w:cs="Times New Roman"/>
          <w:b/>
          <w:bCs/>
          <w:color w:val="000000"/>
          <w:sz w:val="27"/>
        </w:rPr>
        <w:t>Настоящата поръчка е разделена на обособени позиции</w:t>
      </w:r>
    </w:p>
    <w:p w:rsidR="00792D29" w:rsidRPr="00792D29" w:rsidRDefault="00792D29" w:rsidP="00792D2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2D29">
        <w:rPr>
          <w:rFonts w:ascii="Times New Roman" w:eastAsia="Times New Roman" w:hAnsi="Times New Roman" w:cs="Times New Roman"/>
          <w:color w:val="000000"/>
          <w:sz w:val="27"/>
          <w:szCs w:val="27"/>
        </w:rPr>
        <w:t>ДА</w:t>
      </w:r>
    </w:p>
    <w:p w:rsidR="00792D29" w:rsidRPr="00792D29" w:rsidRDefault="00792D29" w:rsidP="00792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2D29">
        <w:rPr>
          <w:rFonts w:ascii="Times New Roman" w:eastAsia="Times New Roman" w:hAnsi="Times New Roman" w:cs="Times New Roman"/>
          <w:color w:val="000000"/>
          <w:sz w:val="27"/>
        </w:rPr>
        <w:t>IV.7)</w:t>
      </w:r>
      <w:r w:rsidRPr="00792D29">
        <w:rPr>
          <w:rFonts w:ascii="Times New Roman" w:eastAsia="Times New Roman" w:hAnsi="Times New Roman" w:cs="Times New Roman"/>
          <w:b/>
          <w:bCs/>
          <w:color w:val="000000"/>
          <w:sz w:val="27"/>
        </w:rPr>
        <w:t>Прогнозна стойност на поръчката</w:t>
      </w:r>
    </w:p>
    <w:p w:rsidR="00792D29" w:rsidRPr="00792D29" w:rsidRDefault="00792D29" w:rsidP="00792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2D29">
        <w:rPr>
          <w:rFonts w:ascii="Times New Roman" w:eastAsia="Times New Roman" w:hAnsi="Times New Roman" w:cs="Times New Roman"/>
          <w:color w:val="000000"/>
          <w:sz w:val="27"/>
          <w:szCs w:val="27"/>
        </w:rPr>
        <w:t>Стойност, без да се включва ДДС: 750704.17 BGN</w:t>
      </w:r>
    </w:p>
    <w:p w:rsidR="00792D29" w:rsidRPr="00792D29" w:rsidRDefault="00792D29" w:rsidP="00792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2D29">
        <w:rPr>
          <w:rFonts w:ascii="Times New Roman" w:eastAsia="Times New Roman" w:hAnsi="Times New Roman" w:cs="Times New Roman"/>
          <w:color w:val="000000"/>
          <w:sz w:val="27"/>
        </w:rPr>
        <w:t>IV.8)</w:t>
      </w:r>
      <w:r w:rsidRPr="00792D29">
        <w:rPr>
          <w:rFonts w:ascii="Times New Roman" w:eastAsia="Times New Roman" w:hAnsi="Times New Roman" w:cs="Times New Roman"/>
          <w:b/>
          <w:bCs/>
          <w:color w:val="000000"/>
          <w:sz w:val="27"/>
        </w:rPr>
        <w:t>Предметът на поръчката се възлага с няколко отделни процедури</w:t>
      </w:r>
    </w:p>
    <w:p w:rsidR="00792D29" w:rsidRPr="00792D29" w:rsidRDefault="00792D29" w:rsidP="00792D2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2D29">
        <w:rPr>
          <w:rFonts w:ascii="Times New Roman" w:eastAsia="Times New Roman" w:hAnsi="Times New Roman" w:cs="Times New Roman"/>
          <w:color w:val="000000"/>
          <w:sz w:val="27"/>
          <w:szCs w:val="27"/>
        </w:rPr>
        <w:t>НЕ</w:t>
      </w:r>
    </w:p>
    <w:p w:rsidR="00792D29" w:rsidRPr="00792D29" w:rsidRDefault="00792D29" w:rsidP="00792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2D2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" w:name="V."/>
      <w:bookmarkEnd w:id="4"/>
    </w:p>
    <w:p w:rsidR="00792D29" w:rsidRPr="00792D29" w:rsidRDefault="00792D29" w:rsidP="00792D29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792D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V: Мотиви</w:t>
      </w:r>
    </w:p>
    <w:p w:rsidR="00792D29" w:rsidRPr="00792D29" w:rsidRDefault="00792D29" w:rsidP="00792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2D29">
        <w:rPr>
          <w:rFonts w:ascii="Times New Roman" w:eastAsia="Times New Roman" w:hAnsi="Times New Roman" w:cs="Times New Roman"/>
          <w:color w:val="000000"/>
          <w:sz w:val="27"/>
        </w:rPr>
        <w:t>V.1)</w:t>
      </w:r>
      <w:r w:rsidRPr="00792D29">
        <w:rPr>
          <w:rFonts w:ascii="Times New Roman" w:eastAsia="Times New Roman" w:hAnsi="Times New Roman" w:cs="Times New Roman"/>
          <w:b/>
          <w:bCs/>
          <w:color w:val="000000"/>
          <w:sz w:val="27"/>
        </w:rPr>
        <w:t>Мотиви за избора на процедура</w:t>
      </w:r>
    </w:p>
    <w:p w:rsidR="00792D29" w:rsidRPr="00792D29" w:rsidRDefault="00792D29" w:rsidP="00792D2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2D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Съгласно чл.79, ал.1, т.7 от ЗОП, Възложителите могат да възлагат обществени поръчки чрез процедура на договаряне без предварително обявление, когато предмет на поръчката е доставка на стока, която се търгува на стокова борса, съгласно списък одобрен с акт на Министерския съвет, по предложение на министъра на финансите. Изборът на процедура на договаряне без предварително обявление в настоящия случай се обуславя от обстоятелството, че стоките, предмет на настоящата поръчка са включени в списъка на стоките по чл. 79, ал. 1, т. 7 от ЗОП, съгласно Постановление 191/29.07.2016 г. на Министерски съвет, изменено с ПМС 347/08.12.2016 г., </w:t>
      </w:r>
      <w:proofErr w:type="spellStart"/>
      <w:r w:rsidRPr="00792D29">
        <w:rPr>
          <w:rFonts w:ascii="Times New Roman" w:eastAsia="Times New Roman" w:hAnsi="Times New Roman" w:cs="Times New Roman"/>
          <w:color w:val="000000"/>
          <w:sz w:val="27"/>
          <w:szCs w:val="27"/>
        </w:rPr>
        <w:t>обнородван</w:t>
      </w:r>
      <w:proofErr w:type="spellEnd"/>
      <w:r w:rsidRPr="00792D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бр. 99/13.12.2016 г. на ДВ. Съгласно чл. 79, ал. 4 от ЗОП в </w:t>
      </w:r>
      <w:r w:rsidRPr="00792D2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случаите на ал. 1, т. 7 от същата разпоредба договорът се сключва по правилата на съответната борса.</w:t>
      </w:r>
    </w:p>
    <w:p w:rsidR="00792D29" w:rsidRPr="00792D29" w:rsidRDefault="00792D29" w:rsidP="00792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2D29">
        <w:rPr>
          <w:rFonts w:ascii="Times New Roman" w:eastAsia="Times New Roman" w:hAnsi="Times New Roman" w:cs="Times New Roman"/>
          <w:color w:val="000000"/>
          <w:sz w:val="27"/>
        </w:rPr>
        <w:t>V.2)</w:t>
      </w:r>
      <w:r w:rsidRPr="00792D29">
        <w:rPr>
          <w:rFonts w:ascii="Times New Roman" w:eastAsia="Times New Roman" w:hAnsi="Times New Roman" w:cs="Times New Roman"/>
          <w:b/>
          <w:bCs/>
          <w:color w:val="000000"/>
          <w:sz w:val="27"/>
        </w:rPr>
        <w:t>Лица, до които се изпраща поканата за участие в процедура по договаряне без предварително обявление, договаряне без предварителна покана за участие, договаряне без публикуване на обявление за поръчка, пряко договаряне</w:t>
      </w:r>
    </w:p>
    <w:p w:rsidR="00792D29" w:rsidRPr="00792D29" w:rsidRDefault="00792D29" w:rsidP="00792D2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2D29">
        <w:rPr>
          <w:rFonts w:ascii="Times New Roman" w:eastAsia="Times New Roman" w:hAnsi="Times New Roman" w:cs="Times New Roman"/>
          <w:color w:val="000000"/>
          <w:sz w:val="27"/>
          <w:szCs w:val="27"/>
        </w:rPr>
        <w:t>Възложителят обявява, че ще се възползва от нормата на чл. 65, ал. 1 от ППЗОП и няма да прилага чл. 64, ал. 2 и 3 от ППЗОП (не изготвя и не изпраща покани за участие в процедурата), тъй като ще сключва договор на основание чл.79, ал.1, т.7 от ЗОП.</w:t>
      </w:r>
    </w:p>
    <w:p w:rsidR="00792D29" w:rsidRPr="00792D29" w:rsidRDefault="00792D29" w:rsidP="00792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2D29">
        <w:rPr>
          <w:rFonts w:ascii="Times New Roman" w:eastAsia="Times New Roman" w:hAnsi="Times New Roman" w:cs="Times New Roman"/>
          <w:color w:val="000000"/>
          <w:sz w:val="27"/>
        </w:rPr>
        <w:t>V.3)</w:t>
      </w:r>
      <w:r w:rsidRPr="00792D29">
        <w:rPr>
          <w:rFonts w:ascii="Times New Roman" w:eastAsia="Times New Roman" w:hAnsi="Times New Roman" w:cs="Times New Roman"/>
          <w:b/>
          <w:bCs/>
          <w:color w:val="000000"/>
          <w:sz w:val="27"/>
        </w:rPr>
        <w:t>Настоящата процедура е свързана с предходна процедура за възлагане на обществена поръчка или конкурс за проект, която е</w:t>
      </w:r>
    </w:p>
    <w:p w:rsidR="00792D29" w:rsidRPr="00792D29" w:rsidRDefault="00792D29" w:rsidP="00792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2D29">
        <w:rPr>
          <w:rFonts w:ascii="Times New Roman" w:eastAsia="Times New Roman" w:hAnsi="Times New Roman" w:cs="Times New Roman"/>
          <w:color w:val="000000"/>
          <w:sz w:val="27"/>
          <w:szCs w:val="27"/>
        </w:rPr>
        <w:t>Публикувано в регистъра на обществените поръчки под уникален №: --</w:t>
      </w:r>
    </w:p>
    <w:p w:rsidR="00792D29" w:rsidRPr="00792D29" w:rsidRDefault="00792D29" w:rsidP="00792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2D2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" w:name="VI."/>
      <w:bookmarkEnd w:id="5"/>
    </w:p>
    <w:p w:rsidR="00792D29" w:rsidRPr="00792D29" w:rsidRDefault="00792D29" w:rsidP="00792D29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792D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VI: Одобрявам</w:t>
      </w:r>
    </w:p>
    <w:p w:rsidR="00792D29" w:rsidRPr="00792D29" w:rsidRDefault="00792D29" w:rsidP="00792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2D2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" w:name="VII."/>
      <w:bookmarkEnd w:id="6"/>
    </w:p>
    <w:p w:rsidR="00792D29" w:rsidRPr="00792D29" w:rsidRDefault="00792D29" w:rsidP="00792D29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792D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VII: Допълнителна информация</w:t>
      </w:r>
    </w:p>
    <w:p w:rsidR="00792D29" w:rsidRPr="00792D29" w:rsidRDefault="00792D29" w:rsidP="00792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2D29">
        <w:rPr>
          <w:rFonts w:ascii="Times New Roman" w:eastAsia="Times New Roman" w:hAnsi="Times New Roman" w:cs="Times New Roman"/>
          <w:color w:val="000000"/>
          <w:sz w:val="27"/>
        </w:rPr>
        <w:t>VII.1)</w:t>
      </w:r>
      <w:r w:rsidRPr="00792D29">
        <w:rPr>
          <w:rFonts w:ascii="Times New Roman" w:eastAsia="Times New Roman" w:hAnsi="Times New Roman" w:cs="Times New Roman"/>
          <w:b/>
          <w:bCs/>
          <w:color w:val="000000"/>
          <w:sz w:val="27"/>
        </w:rPr>
        <w:t>Допълнителна информация</w:t>
      </w:r>
    </w:p>
    <w:p w:rsidR="00792D29" w:rsidRPr="00792D29" w:rsidRDefault="00792D29" w:rsidP="00792D2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2D29">
        <w:rPr>
          <w:rFonts w:ascii="Times New Roman" w:eastAsia="Times New Roman" w:hAnsi="Times New Roman" w:cs="Times New Roman"/>
          <w:color w:val="000000"/>
          <w:sz w:val="27"/>
          <w:szCs w:val="27"/>
        </w:rPr>
        <w:t>Процедурата за възлагане на обществената поръчка ще се реализира чрез борсово посредничество на "Софийска стокова борса" АД и при условията на чл. 79, ал. 1, т. 7 от ЗОП. Договорът за доставката се сключва по реда на ЗСБТ, чрез борсов посредник. Горивата трябва да отговарят на изискванията и техническите спецификации, посочени в поръчките-спецификации. Условията на изпълнението са посочени в поръчките-спецификации. Във връзка с изпълнението на чл. 65, ал. 2, изр. второ от ППЗОП, при подписване на борсовия договор (договора за изпълнение) определеният за изпълнител следва да представи: документите по чл. 112, ал. 1, т. 2 от ЗОП, декларация за липсата на обстоятелствата по чл. 54, ал. 1, т. 7 от ЗОП, както и декларация за отсъствието на обстоятелствата по чл. 3, т. 8 или наличие на изключенията по чл. 4 от Закона за икономическите и финансовите отношение с дружествата, регистрирани в юрисдикции с преференциален данъчен режим, контролираните от тях лица и техните действителни собственици (ЗИФОДРЮПДРКЛТДС).</w:t>
      </w:r>
    </w:p>
    <w:p w:rsidR="00792D29" w:rsidRPr="00792D29" w:rsidRDefault="00792D29" w:rsidP="00792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2D29">
        <w:rPr>
          <w:rFonts w:ascii="Times New Roman" w:eastAsia="Times New Roman" w:hAnsi="Times New Roman" w:cs="Times New Roman"/>
          <w:color w:val="000000"/>
          <w:sz w:val="27"/>
        </w:rPr>
        <w:t>VII.2)</w:t>
      </w:r>
      <w:r w:rsidRPr="00792D29">
        <w:rPr>
          <w:rFonts w:ascii="Times New Roman" w:eastAsia="Times New Roman" w:hAnsi="Times New Roman" w:cs="Times New Roman"/>
          <w:b/>
          <w:bCs/>
          <w:color w:val="000000"/>
          <w:sz w:val="27"/>
        </w:rPr>
        <w:t>Орган, който отговаря за процедурите по обжалване</w:t>
      </w:r>
    </w:p>
    <w:p w:rsidR="00792D29" w:rsidRPr="00792D29" w:rsidRDefault="00792D29" w:rsidP="00792D2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2D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Комисия за защита на конкуренцията, бул. Витоша № 18, Република България 1000, София, Тел.: 02 9884070, </w:t>
      </w:r>
      <w:proofErr w:type="spellStart"/>
      <w:r w:rsidRPr="00792D29">
        <w:rPr>
          <w:rFonts w:ascii="Times New Roman" w:eastAsia="Times New Roman" w:hAnsi="Times New Roman" w:cs="Times New Roman"/>
          <w:color w:val="000000"/>
          <w:sz w:val="27"/>
          <w:szCs w:val="27"/>
        </w:rPr>
        <w:t>E-mail</w:t>
      </w:r>
      <w:proofErr w:type="spellEnd"/>
      <w:r w:rsidRPr="00792D29">
        <w:rPr>
          <w:rFonts w:ascii="Times New Roman" w:eastAsia="Times New Roman" w:hAnsi="Times New Roman" w:cs="Times New Roman"/>
          <w:color w:val="000000"/>
          <w:sz w:val="27"/>
          <w:szCs w:val="27"/>
        </w:rPr>
        <w:t>: </w:t>
      </w:r>
      <w:hyperlink r:id="rId17" w:history="1">
        <w:r w:rsidRPr="00792D29">
          <w:rPr>
            <w:rFonts w:ascii="Times New Roman" w:eastAsia="Times New Roman" w:hAnsi="Times New Roman" w:cs="Times New Roman"/>
            <w:color w:val="006699"/>
            <w:sz w:val="27"/>
          </w:rPr>
          <w:t>cpcadmin@cpc.bg</w:t>
        </w:r>
      </w:hyperlink>
      <w:r w:rsidRPr="00792D29">
        <w:rPr>
          <w:rFonts w:ascii="Times New Roman" w:eastAsia="Times New Roman" w:hAnsi="Times New Roman" w:cs="Times New Roman"/>
          <w:color w:val="000000"/>
          <w:sz w:val="27"/>
          <w:szCs w:val="27"/>
        </w:rPr>
        <w:t>, Факс: 02 9807315</w:t>
      </w:r>
    </w:p>
    <w:p w:rsidR="00792D29" w:rsidRPr="00792D29" w:rsidRDefault="00792D29" w:rsidP="00792D2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2D2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Интернет адрес/и:</w:t>
      </w:r>
    </w:p>
    <w:p w:rsidR="00792D29" w:rsidRPr="00792D29" w:rsidRDefault="00792D29" w:rsidP="00792D2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2D29">
        <w:rPr>
          <w:rFonts w:ascii="Times New Roman" w:eastAsia="Times New Roman" w:hAnsi="Times New Roman" w:cs="Times New Roman"/>
          <w:color w:val="000000"/>
          <w:sz w:val="27"/>
          <w:szCs w:val="27"/>
        </w:rPr>
        <w:t>URL: </w:t>
      </w:r>
      <w:hyperlink r:id="rId18" w:history="1">
        <w:r w:rsidRPr="00792D29">
          <w:rPr>
            <w:rFonts w:ascii="Times New Roman" w:eastAsia="Times New Roman" w:hAnsi="Times New Roman" w:cs="Times New Roman"/>
            <w:color w:val="006699"/>
            <w:sz w:val="27"/>
          </w:rPr>
          <w:t>http://www.cpc.bg</w:t>
        </w:r>
      </w:hyperlink>
      <w:r w:rsidRPr="00792D2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92D29" w:rsidRPr="00792D29" w:rsidRDefault="00792D29" w:rsidP="00792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2D29">
        <w:rPr>
          <w:rFonts w:ascii="Times New Roman" w:eastAsia="Times New Roman" w:hAnsi="Times New Roman" w:cs="Times New Roman"/>
          <w:color w:val="000000"/>
          <w:sz w:val="27"/>
        </w:rPr>
        <w:t>VII.3)</w:t>
      </w:r>
      <w:r w:rsidRPr="00792D29">
        <w:rPr>
          <w:rFonts w:ascii="Times New Roman" w:eastAsia="Times New Roman" w:hAnsi="Times New Roman" w:cs="Times New Roman"/>
          <w:b/>
          <w:bCs/>
          <w:color w:val="000000"/>
          <w:sz w:val="27"/>
        </w:rPr>
        <w:t>Подаване на жалби</w:t>
      </w:r>
    </w:p>
    <w:p w:rsidR="00792D29" w:rsidRPr="00792D29" w:rsidRDefault="00792D29" w:rsidP="00792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2D29">
        <w:rPr>
          <w:rFonts w:ascii="Times New Roman" w:eastAsia="Times New Roman" w:hAnsi="Times New Roman" w:cs="Times New Roman"/>
          <w:b/>
          <w:bCs/>
          <w:color w:val="000000"/>
          <w:sz w:val="27"/>
        </w:rPr>
        <w:t>Точна информация относно краен срок/крайни срокове за подаване на жалби</w:t>
      </w:r>
    </w:p>
    <w:p w:rsidR="00792D29" w:rsidRPr="00792D29" w:rsidRDefault="00792D29" w:rsidP="00792D2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2D29">
        <w:rPr>
          <w:rFonts w:ascii="Times New Roman" w:eastAsia="Times New Roman" w:hAnsi="Times New Roman" w:cs="Times New Roman"/>
          <w:color w:val="000000"/>
          <w:sz w:val="27"/>
          <w:szCs w:val="27"/>
        </w:rPr>
        <w:t>Съгласно чл.197, ал. 1, т. 5, буква "а" от Закона за обществените поръчки - в 10-дневен срок от настъпването на обстоятелствата, предвидени в чл. 197, ал. 1, т. 5, буква "а" от Закона за обществените поръчки.</w:t>
      </w:r>
    </w:p>
    <w:p w:rsidR="00792D29" w:rsidRPr="00792D29" w:rsidRDefault="00792D29" w:rsidP="00792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2D29">
        <w:rPr>
          <w:rFonts w:ascii="Times New Roman" w:eastAsia="Times New Roman" w:hAnsi="Times New Roman" w:cs="Times New Roman"/>
          <w:color w:val="000000"/>
          <w:sz w:val="27"/>
        </w:rPr>
        <w:t>VII.4)</w:t>
      </w:r>
      <w:r w:rsidRPr="00792D29">
        <w:rPr>
          <w:rFonts w:ascii="Times New Roman" w:eastAsia="Times New Roman" w:hAnsi="Times New Roman" w:cs="Times New Roman"/>
          <w:b/>
          <w:bCs/>
          <w:color w:val="000000"/>
          <w:sz w:val="27"/>
        </w:rPr>
        <w:t>Дата на изпращане на настоящото решение</w:t>
      </w:r>
    </w:p>
    <w:p w:rsidR="00792D29" w:rsidRPr="00792D29" w:rsidRDefault="00792D29" w:rsidP="00792D2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2D29">
        <w:rPr>
          <w:rFonts w:ascii="Times New Roman" w:eastAsia="Times New Roman" w:hAnsi="Times New Roman" w:cs="Times New Roman"/>
          <w:color w:val="000000"/>
          <w:sz w:val="27"/>
          <w:szCs w:val="27"/>
        </w:rPr>
        <w:t>20.06.2019 г. </w:t>
      </w:r>
    </w:p>
    <w:p w:rsidR="00792D29" w:rsidRPr="00792D29" w:rsidRDefault="00792D29" w:rsidP="00792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2D2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" w:name="VIII."/>
      <w:bookmarkEnd w:id="7"/>
    </w:p>
    <w:p w:rsidR="00792D29" w:rsidRPr="00792D29" w:rsidRDefault="00792D29" w:rsidP="00792D29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792D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VIII: Възложител</w:t>
      </w:r>
    </w:p>
    <w:p w:rsidR="00792D29" w:rsidRPr="00792D29" w:rsidRDefault="00792D29" w:rsidP="00792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2D29">
        <w:rPr>
          <w:rFonts w:ascii="Times New Roman" w:eastAsia="Times New Roman" w:hAnsi="Times New Roman" w:cs="Times New Roman"/>
          <w:color w:val="000000"/>
          <w:sz w:val="27"/>
        </w:rPr>
        <w:t>VIII.1)</w:t>
      </w:r>
      <w:r w:rsidRPr="00792D29">
        <w:rPr>
          <w:rFonts w:ascii="Times New Roman" w:eastAsia="Times New Roman" w:hAnsi="Times New Roman" w:cs="Times New Roman"/>
          <w:b/>
          <w:bCs/>
          <w:color w:val="000000"/>
          <w:sz w:val="27"/>
        </w:rPr>
        <w:t>Трите имена</w:t>
      </w:r>
    </w:p>
    <w:p w:rsidR="00792D29" w:rsidRPr="00792D29" w:rsidRDefault="00792D29" w:rsidP="00792D2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2D29">
        <w:rPr>
          <w:rFonts w:ascii="Times New Roman" w:eastAsia="Times New Roman" w:hAnsi="Times New Roman" w:cs="Times New Roman"/>
          <w:color w:val="000000"/>
          <w:sz w:val="27"/>
          <w:szCs w:val="27"/>
        </w:rPr>
        <w:t>Милена Георгиева Рангелова</w:t>
      </w:r>
    </w:p>
    <w:p w:rsidR="00792D29" w:rsidRPr="00792D29" w:rsidRDefault="00792D29" w:rsidP="00792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2D29">
        <w:rPr>
          <w:rFonts w:ascii="Times New Roman" w:eastAsia="Times New Roman" w:hAnsi="Times New Roman" w:cs="Times New Roman"/>
          <w:color w:val="000000"/>
          <w:sz w:val="27"/>
        </w:rPr>
        <w:t>VIII.2)</w:t>
      </w:r>
      <w:r w:rsidRPr="00792D29">
        <w:rPr>
          <w:rFonts w:ascii="Times New Roman" w:eastAsia="Times New Roman" w:hAnsi="Times New Roman" w:cs="Times New Roman"/>
          <w:b/>
          <w:bCs/>
          <w:color w:val="000000"/>
          <w:sz w:val="27"/>
        </w:rPr>
        <w:t>Длъжност</w:t>
      </w:r>
    </w:p>
    <w:p w:rsidR="00792D29" w:rsidRPr="00792D29" w:rsidRDefault="00792D29" w:rsidP="00792D29">
      <w:pPr>
        <w:shd w:val="clear" w:color="auto" w:fill="FFFFFF"/>
        <w:spacing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2D29">
        <w:rPr>
          <w:rFonts w:ascii="Times New Roman" w:eastAsia="Times New Roman" w:hAnsi="Times New Roman" w:cs="Times New Roman"/>
          <w:color w:val="000000"/>
          <w:sz w:val="27"/>
          <w:szCs w:val="27"/>
        </w:rPr>
        <w:t>Кмет на Община Симеоновград</w:t>
      </w:r>
    </w:p>
    <w:p w:rsidR="00925F9E" w:rsidRDefault="00925F9E"/>
    <w:sectPr w:rsidR="00925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169B4"/>
    <w:multiLevelType w:val="multilevel"/>
    <w:tmpl w:val="7AD49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92D29"/>
    <w:rsid w:val="00792D29"/>
    <w:rsid w:val="00925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2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92D29"/>
    <w:rPr>
      <w:color w:val="0000FF"/>
      <w:u w:val="single"/>
    </w:rPr>
  </w:style>
  <w:style w:type="character" w:customStyle="1" w:styleId="nomark">
    <w:name w:val="nomark"/>
    <w:basedOn w:val="a0"/>
    <w:rsid w:val="00792D29"/>
  </w:style>
  <w:style w:type="character" w:customStyle="1" w:styleId="timark">
    <w:name w:val="timark"/>
    <w:basedOn w:val="a0"/>
    <w:rsid w:val="00792D29"/>
  </w:style>
  <w:style w:type="paragraph" w:customStyle="1" w:styleId="tigrseq">
    <w:name w:val="tigrseq"/>
    <w:basedOn w:val="a"/>
    <w:rsid w:val="00792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r">
    <w:name w:val="addr"/>
    <w:basedOn w:val="a"/>
    <w:rsid w:val="00792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url">
    <w:name w:val="txurl"/>
    <w:basedOn w:val="a"/>
    <w:rsid w:val="00792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92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92D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5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164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18" w:space="2" w:color="000000"/>
            <w:right w:val="single" w:sz="18" w:space="2" w:color="000000"/>
          </w:divBdr>
        </w:div>
        <w:div w:id="16357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0684">
                  <w:marLeft w:val="0"/>
                  <w:marRight w:val="0"/>
                  <w:marTop w:val="0"/>
                  <w:marBottom w:val="300"/>
                  <w:divBdr>
                    <w:top w:val="single" w:sz="6" w:space="15" w:color="67A64F"/>
                    <w:left w:val="single" w:sz="6" w:space="15" w:color="67A64F"/>
                    <w:bottom w:val="single" w:sz="6" w:space="15" w:color="67A64F"/>
                    <w:right w:val="single" w:sz="6" w:space="15" w:color="67A64F"/>
                  </w:divBdr>
                  <w:divsChild>
                    <w:div w:id="196942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0283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85763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43959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240476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327882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717932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4806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4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547691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515514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548822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997173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9096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62476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27723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10245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48479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971358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1742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561335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128204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5429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5049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4934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460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681517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95906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84007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943076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764872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71819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024421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76991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27147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228612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749506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56348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34894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93999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27328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634221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54855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191442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798513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673601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81795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28303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396196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76098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35076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12726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23408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046049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03327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806468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85958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98758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51654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4225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23273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5809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108950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2961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case2.php?mode=show_doc&amp;doc_id=917569&amp;newver=2" TargetMode="External"/><Relationship Id="rId13" Type="http://schemas.openxmlformats.org/officeDocument/2006/relationships/hyperlink" Target="http://www.aop.bg/case2.php?mode=show_doc&amp;doc_id=917569&amp;newver=2" TargetMode="External"/><Relationship Id="rId18" Type="http://schemas.openxmlformats.org/officeDocument/2006/relationships/hyperlink" Target="http://www.aop.bg/case2.php?mode=show_doc&amp;doc_id=917569&amp;newver=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op.bg/case2.php?mode=show_doc&amp;doc_id=917569&amp;newver=2" TargetMode="External"/><Relationship Id="rId12" Type="http://schemas.openxmlformats.org/officeDocument/2006/relationships/hyperlink" Target="http://www.aop.bg/case2.php?mode=show_doc&amp;doc_id=917569&amp;newver=2" TargetMode="External"/><Relationship Id="rId17" Type="http://schemas.openxmlformats.org/officeDocument/2006/relationships/hyperlink" Target="mailto:cpcadmin@cpc.b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op.bg/case2.php?mode=show_doc&amp;doc_id=917569&amp;newver=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op.bg/case2.php?mode=show_doc&amp;doc_id=917569&amp;newver=2" TargetMode="External"/><Relationship Id="rId11" Type="http://schemas.openxmlformats.org/officeDocument/2006/relationships/hyperlink" Target="http://www.aop.bg/case2.php?mode=show_doc&amp;doc_id=917569&amp;newver=2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ww.aop.bg/case2.php?mode=show_doc&amp;doc_id=917569&amp;newver=2" TargetMode="External"/><Relationship Id="rId10" Type="http://schemas.openxmlformats.org/officeDocument/2006/relationships/hyperlink" Target="http://www.aop.bg/case2.php?mode=show_doc&amp;doc_id=917569&amp;newver=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op.bg/case2.php?mode=show_doc&amp;doc_id=917569&amp;newver=2" TargetMode="External"/><Relationship Id="rId14" Type="http://schemas.openxmlformats.org/officeDocument/2006/relationships/hyperlink" Target="mailto:Obshtina_simgrad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996</Words>
  <Characters>5680</Characters>
  <Application>Microsoft Office Word</Application>
  <DocSecurity>0</DocSecurity>
  <Lines>47</Lines>
  <Paragraphs>13</Paragraphs>
  <ScaleCrop>false</ScaleCrop>
  <Company/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2019-06-20T10:13:00Z</dcterms:created>
  <dcterms:modified xsi:type="dcterms:W3CDTF">2019-06-20T10:14:00Z</dcterms:modified>
</cp:coreProperties>
</file>