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6B" w:rsidRPr="00AF316B" w:rsidRDefault="00AF316B" w:rsidP="00AF3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00638-2020-0008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AF316B" w:rsidRPr="00AF316B" w:rsidTr="00AF316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316B" w:rsidRPr="00AF316B" w:rsidTr="00AF316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4FE862D" wp14:editId="636E75C4">
                  <wp:extent cx="9525" cy="9525"/>
                  <wp:effectExtent l="0" t="0" r="0" b="0"/>
                  <wp:docPr id="1" name="Картина 1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16B" w:rsidRPr="00AF316B" w:rsidTr="00AF316B">
        <w:trPr>
          <w:tblCellSpacing w:w="22" w:type="dxa"/>
        </w:trPr>
        <w:tc>
          <w:tcPr>
            <w:tcW w:w="150" w:type="dxa"/>
            <w:noWrap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316B" w:rsidRPr="00AF316B" w:rsidTr="00AF316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7B0395C" wp14:editId="3E95702A">
                  <wp:extent cx="9525" cy="9525"/>
                  <wp:effectExtent l="0" t="0" r="0" b="0"/>
                  <wp:docPr id="2" name="Картина 2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16B" w:rsidRPr="00AF316B" w:rsidTr="00AF316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316B" w:rsidRPr="00AF316B" w:rsidTr="00AF316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316B" w:rsidRPr="00AF316B" w:rsidTr="00AF316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D9F12AE" wp14:editId="0A9C81EB">
                  <wp:extent cx="9525" cy="9525"/>
                  <wp:effectExtent l="0" t="0" r="0" b="0"/>
                  <wp:docPr id="3" name="Картина 3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16B" w:rsidRPr="00AF316B" w:rsidTr="00AF316B">
        <w:trPr>
          <w:tblCellSpacing w:w="22" w:type="dxa"/>
        </w:trPr>
        <w:tc>
          <w:tcPr>
            <w:tcW w:w="150" w:type="dxa"/>
            <w:noWrap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316B" w:rsidRPr="00AF316B" w:rsidTr="00AF316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0E3E653" wp14:editId="6207C449">
                  <wp:extent cx="9525" cy="9525"/>
                  <wp:effectExtent l="0" t="0" r="0" b="0"/>
                  <wp:docPr id="4" name="Картина 4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16B" w:rsidRPr="00AF316B" w:rsidTr="00AF316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F316B" w:rsidRPr="00AF316B" w:rsidRDefault="00AF316B" w:rsidP="00AF316B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AF316B" w:rsidRPr="00AF316B" w:rsidTr="00AF316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316B" w:rsidRPr="00AF316B" w:rsidTr="00AF316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515D657" wp14:editId="31CC8AAB">
                  <wp:extent cx="9525" cy="9525"/>
                  <wp:effectExtent l="0" t="0" r="0" b="0"/>
                  <wp:docPr id="5" name="Картина 5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16B" w:rsidRPr="00AF316B" w:rsidTr="00AF316B">
        <w:trPr>
          <w:tblCellSpacing w:w="22" w:type="dxa"/>
        </w:trPr>
        <w:tc>
          <w:tcPr>
            <w:tcW w:w="150" w:type="dxa"/>
            <w:noWrap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316B" w:rsidRPr="00AF316B" w:rsidTr="00AF316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DEE4135" wp14:editId="68487A73">
                  <wp:extent cx="9525" cy="9525"/>
                  <wp:effectExtent l="0" t="0" r="0" b="0"/>
                  <wp:docPr id="6" name="Картина 6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16B" w:rsidRPr="00AF316B" w:rsidTr="00AF316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316B" w:rsidRPr="00AF316B" w:rsidTr="00AF316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316B" w:rsidRPr="00AF316B" w:rsidTr="00AF316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A009D88" wp14:editId="04A867FD">
                  <wp:extent cx="9525" cy="9525"/>
                  <wp:effectExtent l="0" t="0" r="0" b="0"/>
                  <wp:docPr id="7" name="Картина 7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16B" w:rsidRPr="00AF316B" w:rsidTr="00AF316B">
        <w:trPr>
          <w:tblCellSpacing w:w="22" w:type="dxa"/>
        </w:trPr>
        <w:tc>
          <w:tcPr>
            <w:tcW w:w="150" w:type="dxa"/>
            <w:noWrap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316B" w:rsidRPr="00AF316B" w:rsidTr="00AF316B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B826BE5" wp14:editId="1572059D">
                  <wp:extent cx="9525" cy="9525"/>
                  <wp:effectExtent l="0" t="0" r="0" b="0"/>
                  <wp:docPr id="8" name="Картина 8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16B" w:rsidRPr="00AF316B" w:rsidTr="00AF316B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F316B" w:rsidRPr="00AF316B" w:rsidRDefault="00AF316B" w:rsidP="00AF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F316B" w:rsidRPr="00AF316B" w:rsidRDefault="00AF316B" w:rsidP="00AF3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." w:history="1">
        <w:r w:rsidRPr="00AF316B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I.</w:t>
        </w:r>
      </w:hyperlink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F316B" w:rsidRPr="00AF316B" w:rsidRDefault="00AF316B" w:rsidP="00AF3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." w:history="1">
        <w:r w:rsidRPr="00AF316B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F316B" w:rsidRPr="00AF316B" w:rsidRDefault="00AF316B" w:rsidP="00AF3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V." w:history="1">
        <w:r w:rsidRPr="00AF316B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AF316B" w:rsidRPr="00AF316B" w:rsidRDefault="00AF316B" w:rsidP="00AF316B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BG-Симеоновград:</w:t>
      </w:r>
    </w:p>
    <w:p w:rsidR="00AF316B" w:rsidRPr="00AF316B" w:rsidRDefault="00AF316B" w:rsidP="00AF316B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AF316B" w:rsidRPr="00AF316B" w:rsidRDefault="00AF316B" w:rsidP="00AF316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Кмет на Община Симеоновград, пл.Шейновски 3, За: Гергана Димова, България 6490, Симеоновград, Тел.: 0359 37812341, </w:t>
      </w:r>
      <w:proofErr w:type="spellStart"/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0" w:history="1">
        <w:r w:rsidRPr="00AF316B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obshtina@simeonovgrad.bg</w:t>
        </w:r>
      </w:hyperlink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0359 37812006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1" w:history="1">
        <w:r w:rsidRPr="00AF316B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www.simeonovgrad.bg</w:t>
        </w:r>
      </w:hyperlink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Адрес на профила на купувача (URL): </w:t>
      </w:r>
      <w:hyperlink r:id="rId12" w:history="1">
        <w:r w:rsidRPr="00AF316B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https://www.simeonovgrad.bg/profilebuyer</w:t>
        </w:r>
      </w:hyperlink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AF316B" w:rsidRPr="00AF316B" w:rsidRDefault="00AF316B" w:rsidP="00AF316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F316B" w:rsidRPr="00AF316B" w:rsidRDefault="00AF316B" w:rsidP="00AF316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336 от 10.06.2020 г. 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Уникален № на поръчката в Регистъра на </w:t>
      </w:r>
      <w:proofErr w:type="spellStart"/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обществениет</w:t>
      </w:r>
      <w:proofErr w:type="spellEnd"/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поръчки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00638-2020-0008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Предвидените СМР ще се извършват съгласно одобрен инвестиционен проект„Многофункционална спортна площадка за баскетбол, волейбол и мини-футбол в двора на НУ „Отец Паисий“. Описание на обекта на СМР – строежът е пета категория, съгласно чл. 137, ал. 1, т. 5, б. „а“ от ЗУТ и чл. 10, ал. 1, т. 4 от Наредба № 1 от 30.07.2003г. за номенклатурата на видовете строежи.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F316B" w:rsidRPr="00AF316B" w:rsidRDefault="00AF316B" w:rsidP="00AF316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199 от 08.09.2020 г. 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BG412, ИНТЕРБИЛД 2002 ЕООД, гр.София, р-н Красна поляна, ж.к Разсадника, бл.10, вх.Б, ет.3, ап.47, България 1330, София, Тел.: 0359 895858808, </w:t>
      </w:r>
      <w:proofErr w:type="spellStart"/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3" w:history="1">
        <w:r w:rsidRPr="00AF316B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interbuild2002@abv.bg</w:t>
        </w:r>
      </w:hyperlink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0359 895858808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да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ИЗПЪЛНЕНИЕ НА СТРОИТЕЛНО-МОНТАЖНИ РАБОТИ ЗА ОБЕКТ: „МНОГОФУНКЦИОНАЛНА СПОРТНА ПЛОЩАДКА ЗА БАСКЕТБОЛ, ВОЛЕЙБОЛ И МИНИ-ФУТБОЛ В ДВОРА НА НУ „ОТЕЦ ПАИСИЙ“, ГР. СИМЕОНОВГРАД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в дни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90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94095.75 BGN без ДДС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Финансирането е 100% от стойността на договора.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F316B" w:rsidRPr="00AF316B" w:rsidRDefault="00AF316B" w:rsidP="00AF316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04.08.2021 г. 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Променено условие</w:t>
      </w: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чл.3, ал.4 от Договор- №199/08.09.2020г.-цена Страните се споразумяват да бъде изменена количествено-стойностната сметка; 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Преди промяната</w:t>
      </w: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94095.75; 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След промяната</w:t>
      </w: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93838.25; 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Правно основание</w:t>
      </w: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чл.116, ал.1, т.1, т.7 от ЗОП, във връзка с чл.3, ал.4 от Договор №199/08.09.2020г.</w:t>
      </w: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Променено условие</w:t>
      </w: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: чл.3, ал.4 от Договор-№199/08.09.2020г.- цена. Допусната техническа </w:t>
      </w:r>
      <w:proofErr w:type="spellStart"/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грешкав</w:t>
      </w:r>
      <w:proofErr w:type="spellEnd"/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чл.4 от Допълнително </w:t>
      </w:r>
      <w:proofErr w:type="spellStart"/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споразуммение</w:t>
      </w:r>
      <w:proofErr w:type="spellEnd"/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№111/05.07.2021г.; 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Преди промяната</w:t>
      </w: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94095.75; 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След промяната</w:t>
      </w: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93805.25; 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Правно основание</w:t>
      </w: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чл.116, ал.1, т.1, т.7 от ЗОП, във връзка с чл.3, ал.4 от Договор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93805.25 BGN без ДДС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F316B" w:rsidRPr="00AF316B" w:rsidRDefault="00AF316B" w:rsidP="00AF316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F316B" w:rsidRPr="00AF316B" w:rsidRDefault="00AF316B" w:rsidP="00AF316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lastRenderedPageBreak/>
        <w:t>VI: Дата на изпращане на настоящото обявление</w:t>
      </w:r>
    </w:p>
    <w:p w:rsidR="00AF316B" w:rsidRPr="00AF316B" w:rsidRDefault="00AF316B" w:rsidP="00AF316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23.05.2022 г. 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F316B" w:rsidRPr="00AF316B" w:rsidRDefault="00AF316B" w:rsidP="00AF316B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Милена Георгиева Рангелова</w:t>
      </w:r>
    </w:p>
    <w:p w:rsidR="00AF316B" w:rsidRPr="00AF316B" w:rsidRDefault="00AF316B" w:rsidP="00AF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AF316B" w:rsidRPr="00AF316B" w:rsidRDefault="00AF316B" w:rsidP="00AF31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F31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AF316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Кмет на община</w:t>
      </w:r>
    </w:p>
    <w:p w:rsidR="004760AD" w:rsidRDefault="004760AD">
      <w:bookmarkStart w:id="1" w:name="_GoBack"/>
      <w:bookmarkEnd w:id="1"/>
    </w:p>
    <w:sectPr w:rsidR="0047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BC3"/>
    <w:multiLevelType w:val="multilevel"/>
    <w:tmpl w:val="3C0A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3C"/>
    <w:rsid w:val="004760AD"/>
    <w:rsid w:val="00AF316B"/>
    <w:rsid w:val="00C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942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16732878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315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7195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9737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8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5897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267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1817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523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0413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72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76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7252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83852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0702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4216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30421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38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93731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509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50605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731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12168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942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4237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684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48727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3606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6566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332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1957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69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15216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2050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26124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09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12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06780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8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73771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4952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254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2743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07660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366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35622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146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80964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49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543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830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47360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018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42095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5820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45802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029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98179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426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31407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065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86695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236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p.bg/case2.php?newver=2&amp;mode=show_doc&amp;doc_id=1034241&amp;_ga=GA1.2.538614205.1578401664&amp;PHPSESSID=306cd01ca174109ed1bb2fab08de977f&amp;header=&amp;header=print" TargetMode="External"/><Relationship Id="rId13" Type="http://schemas.openxmlformats.org/officeDocument/2006/relationships/hyperlink" Target="mailto:interbuild2002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op.bg/case2.php?newver=2&amp;mode=show_doc&amp;doc_id=1034241&amp;_ga=GA1.2.538614205.1578401664&amp;PHPSESSID=306cd01ca174109ed1bb2fab08de977f&amp;header=&amp;header=print" TargetMode="External"/><Relationship Id="rId12" Type="http://schemas.openxmlformats.org/officeDocument/2006/relationships/hyperlink" Target="https://www.aop.bg/case2.php?newver=2&amp;mode=show_doc&amp;doc_id=1034241&amp;_ga=GA1.2.538614205.1578401664&amp;PHPSESSID=306cd01ca174109ed1bb2fab08de977f&amp;header=&amp;header=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aop.bg/case2.php?newver=2&amp;mode=show_doc&amp;doc_id=1034241&amp;_ga=GA1.2.538614205.1578401664&amp;PHPSESSID=306cd01ca174109ed1bb2fab08de977f&amp;header=&amp;header=pr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htina@simeonovgrad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op.bg/case2.php?newver=2&amp;mode=show_doc&amp;doc_id=1034241&amp;_ga=GA1.2.538614205.1578401664&amp;PHPSESSID=306cd01ca174109ed1bb2fab08de977f&amp;header=&amp;header=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2022-05-23T07:58:00Z</dcterms:created>
  <dcterms:modified xsi:type="dcterms:W3CDTF">2022-05-23T07:59:00Z</dcterms:modified>
</cp:coreProperties>
</file>