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06" w:rsidRPr="00542006" w:rsidRDefault="00542006" w:rsidP="00542006">
      <w:pPr>
        <w:spacing w:after="150" w:line="384" w:lineRule="atLeast"/>
        <w:jc w:val="center"/>
        <w:rPr>
          <w:rFonts w:ascii="Times New Roman" w:eastAsia="Times New Roman" w:hAnsi="Times New Roman" w:cs="Times New Roman"/>
          <w:b/>
          <w:bCs/>
          <w:color w:val="000000"/>
          <w:sz w:val="27"/>
          <w:szCs w:val="27"/>
          <w:lang w:eastAsia="bg-BG"/>
        </w:rPr>
      </w:pPr>
      <w:r w:rsidRPr="00542006">
        <w:rPr>
          <w:rFonts w:ascii="Times New Roman" w:eastAsia="Times New Roman" w:hAnsi="Times New Roman" w:cs="Times New Roman"/>
          <w:b/>
          <w:bCs/>
          <w:color w:val="000000"/>
          <w:sz w:val="27"/>
          <w:szCs w:val="27"/>
          <w:lang w:eastAsia="bg-BG"/>
        </w:rPr>
        <w:t>BG-Симеоновград</w:t>
      </w:r>
    </w:p>
    <w:p w:rsidR="00542006" w:rsidRPr="00542006" w:rsidRDefault="00542006" w:rsidP="00542006">
      <w:pPr>
        <w:spacing w:after="150" w:line="384" w:lineRule="atLeast"/>
        <w:jc w:val="center"/>
        <w:rPr>
          <w:rFonts w:ascii="Times New Roman" w:eastAsia="Times New Roman" w:hAnsi="Times New Roman" w:cs="Times New Roman"/>
          <w:b/>
          <w:bCs/>
          <w:color w:val="000000"/>
          <w:sz w:val="27"/>
          <w:szCs w:val="27"/>
          <w:lang w:eastAsia="bg-BG"/>
        </w:rPr>
      </w:pPr>
      <w:r w:rsidRPr="00542006">
        <w:rPr>
          <w:rFonts w:ascii="Times New Roman" w:eastAsia="Times New Roman" w:hAnsi="Times New Roman" w:cs="Times New Roman"/>
          <w:b/>
          <w:bCs/>
          <w:color w:val="000000"/>
          <w:sz w:val="27"/>
          <w:szCs w:val="27"/>
          <w:lang w:eastAsia="bg-BG"/>
        </w:rPr>
        <w:t>Информация за публикувана в профила на купувача обява за обществена поръчка на стойност по чл. 20, ал. 3 от ЗОП</w:t>
      </w:r>
    </w:p>
    <w:p w:rsidR="00542006" w:rsidRPr="00542006" w:rsidRDefault="00542006" w:rsidP="00542006">
      <w:pPr>
        <w:spacing w:after="27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b/>
          <w:bCs/>
          <w:color w:val="000000"/>
          <w:sz w:val="27"/>
          <w:lang w:eastAsia="bg-BG"/>
        </w:rPr>
        <w:t>Номер на обявата</w:t>
      </w:r>
    </w:p>
    <w:p w:rsidR="00542006" w:rsidRPr="00542006" w:rsidRDefault="00542006" w:rsidP="00542006">
      <w:pPr>
        <w:spacing w:after="0" w:line="384" w:lineRule="atLeast"/>
        <w:jc w:val="both"/>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3</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b/>
          <w:bCs/>
          <w:color w:val="000000"/>
          <w:sz w:val="27"/>
          <w:lang w:eastAsia="bg-BG"/>
        </w:rPr>
        <w:t>Дата на публикуване на обявата на профила на купувача</w:t>
      </w:r>
    </w:p>
    <w:p w:rsidR="00542006" w:rsidRPr="00542006" w:rsidRDefault="00542006" w:rsidP="00542006">
      <w:pPr>
        <w:spacing w:after="0" w:line="384" w:lineRule="atLeast"/>
        <w:jc w:val="both"/>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07.11.2017 г. </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150" w:line="384" w:lineRule="atLeast"/>
        <w:jc w:val="both"/>
        <w:rPr>
          <w:rFonts w:ascii="Times New Roman" w:eastAsia="Times New Roman" w:hAnsi="Times New Roman" w:cs="Times New Roman"/>
          <w:b/>
          <w:bCs/>
          <w:color w:val="000000"/>
          <w:sz w:val="27"/>
          <w:szCs w:val="27"/>
          <w:u w:val="single"/>
          <w:lang w:eastAsia="bg-BG"/>
        </w:rPr>
      </w:pPr>
      <w:r w:rsidRPr="00542006">
        <w:rPr>
          <w:rFonts w:ascii="Times New Roman" w:eastAsia="Times New Roman" w:hAnsi="Times New Roman" w:cs="Times New Roman"/>
          <w:b/>
          <w:bCs/>
          <w:color w:val="000000"/>
          <w:sz w:val="27"/>
          <w:szCs w:val="27"/>
          <w:u w:val="single"/>
          <w:lang w:eastAsia="bg-BG"/>
        </w:rPr>
        <w:t>Възложител</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542006">
        <w:rPr>
          <w:rFonts w:ascii="Times New Roman" w:eastAsia="Times New Roman" w:hAnsi="Times New Roman" w:cs="Times New Roman"/>
          <w:color w:val="000000"/>
          <w:sz w:val="27"/>
          <w:szCs w:val="27"/>
          <w:lang w:eastAsia="bg-BG"/>
        </w:rPr>
        <w:t>No</w:t>
      </w:r>
      <w:proofErr w:type="spellEnd"/>
      <w:r w:rsidRPr="00542006">
        <w:rPr>
          <w:rFonts w:ascii="Times New Roman" w:eastAsia="Times New Roman" w:hAnsi="Times New Roman" w:cs="Times New Roman"/>
          <w:color w:val="000000"/>
          <w:sz w:val="27"/>
          <w:szCs w:val="27"/>
          <w:lang w:eastAsia="bg-BG"/>
        </w:rPr>
        <w:t xml:space="preserve"> (ЕИК): 000903729</w:t>
      </w:r>
    </w:p>
    <w:p w:rsidR="00542006" w:rsidRPr="00542006" w:rsidRDefault="00542006" w:rsidP="00542006">
      <w:pPr>
        <w:spacing w:after="0" w:line="384" w:lineRule="atLeast"/>
        <w:jc w:val="both"/>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 xml:space="preserve">BG422, Община Симеоновград, Община Симеоновград, гр. Симеоновград, пл.Шейновски № 3, За: Мими Дачева, България 6490, Симеоновград, Тел.: 0378123 41, </w:t>
      </w:r>
      <w:proofErr w:type="spellStart"/>
      <w:r w:rsidRPr="00542006">
        <w:rPr>
          <w:rFonts w:ascii="Times New Roman" w:eastAsia="Times New Roman" w:hAnsi="Times New Roman" w:cs="Times New Roman"/>
          <w:color w:val="000000"/>
          <w:sz w:val="27"/>
          <w:szCs w:val="27"/>
          <w:lang w:eastAsia="bg-BG"/>
        </w:rPr>
        <w:t>E-mail</w:t>
      </w:r>
      <w:proofErr w:type="spellEnd"/>
      <w:r w:rsidRPr="00542006">
        <w:rPr>
          <w:rFonts w:ascii="Times New Roman" w:eastAsia="Times New Roman" w:hAnsi="Times New Roman" w:cs="Times New Roman"/>
          <w:color w:val="000000"/>
          <w:sz w:val="27"/>
          <w:szCs w:val="27"/>
          <w:lang w:eastAsia="bg-BG"/>
        </w:rPr>
        <w:t>: </w:t>
      </w:r>
      <w:hyperlink r:id="rId4" w:history="1">
        <w:r w:rsidRPr="00542006">
          <w:rPr>
            <w:rFonts w:ascii="Times New Roman" w:eastAsia="Times New Roman" w:hAnsi="Times New Roman" w:cs="Times New Roman"/>
            <w:color w:val="006699"/>
            <w:sz w:val="27"/>
            <w:u w:val="single"/>
            <w:lang w:eastAsia="bg-BG"/>
          </w:rPr>
          <w:t>Obshtina_simgrad@abv.bg</w:t>
        </w:r>
      </w:hyperlink>
      <w:r w:rsidRPr="00542006">
        <w:rPr>
          <w:rFonts w:ascii="Times New Roman" w:eastAsia="Times New Roman" w:hAnsi="Times New Roman" w:cs="Times New Roman"/>
          <w:color w:val="000000"/>
          <w:sz w:val="27"/>
          <w:szCs w:val="27"/>
          <w:lang w:eastAsia="bg-BG"/>
        </w:rPr>
        <w:t>, Факс: 0378120 06</w:t>
      </w:r>
    </w:p>
    <w:p w:rsidR="00542006" w:rsidRPr="00542006" w:rsidRDefault="00542006" w:rsidP="00542006">
      <w:pPr>
        <w:spacing w:after="0" w:line="384" w:lineRule="atLeast"/>
        <w:jc w:val="both"/>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Интернет адрес/и:</w:t>
      </w:r>
    </w:p>
    <w:p w:rsidR="00542006" w:rsidRPr="00542006" w:rsidRDefault="00542006" w:rsidP="00542006">
      <w:pPr>
        <w:spacing w:after="0" w:line="384" w:lineRule="atLeast"/>
        <w:jc w:val="both"/>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Основен адрес (URL): </w:t>
      </w:r>
      <w:hyperlink r:id="rId5" w:history="1">
        <w:r w:rsidRPr="00542006">
          <w:rPr>
            <w:rFonts w:ascii="Times New Roman" w:eastAsia="Times New Roman" w:hAnsi="Times New Roman" w:cs="Times New Roman"/>
            <w:color w:val="006699"/>
            <w:sz w:val="27"/>
            <w:u w:val="single"/>
            <w:lang w:eastAsia="bg-BG"/>
          </w:rPr>
          <w:t>www.simeonovgrad.bg</w:t>
        </w:r>
      </w:hyperlink>
      <w:r w:rsidRPr="00542006">
        <w:rPr>
          <w:rFonts w:ascii="Times New Roman" w:eastAsia="Times New Roman" w:hAnsi="Times New Roman" w:cs="Times New Roman"/>
          <w:color w:val="000000"/>
          <w:sz w:val="27"/>
          <w:szCs w:val="27"/>
          <w:lang w:eastAsia="bg-BG"/>
        </w:rPr>
        <w:t>.</w:t>
      </w:r>
    </w:p>
    <w:p w:rsidR="00542006" w:rsidRPr="00542006" w:rsidRDefault="00542006" w:rsidP="00542006">
      <w:pPr>
        <w:spacing w:after="0" w:line="384" w:lineRule="atLeast"/>
        <w:jc w:val="both"/>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Адрес на профила на купувача (URL): </w:t>
      </w:r>
      <w:hyperlink r:id="rId6" w:history="1">
        <w:r w:rsidRPr="00542006">
          <w:rPr>
            <w:rFonts w:ascii="Times New Roman" w:eastAsia="Times New Roman" w:hAnsi="Times New Roman" w:cs="Times New Roman"/>
            <w:color w:val="006699"/>
            <w:sz w:val="27"/>
            <w:u w:val="single"/>
            <w:lang w:eastAsia="bg-BG"/>
          </w:rPr>
          <w:t>http://www.simeonovgrad.bg/profilebuyer</w:t>
        </w:r>
      </w:hyperlink>
      <w:r w:rsidRPr="00542006">
        <w:rPr>
          <w:rFonts w:ascii="Times New Roman" w:eastAsia="Times New Roman" w:hAnsi="Times New Roman" w:cs="Times New Roman"/>
          <w:color w:val="000000"/>
          <w:sz w:val="27"/>
          <w:szCs w:val="27"/>
          <w:lang w:eastAsia="bg-BG"/>
        </w:rPr>
        <w:t>.</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150" w:line="384" w:lineRule="atLeast"/>
        <w:jc w:val="both"/>
        <w:rPr>
          <w:rFonts w:ascii="Times New Roman" w:eastAsia="Times New Roman" w:hAnsi="Times New Roman" w:cs="Times New Roman"/>
          <w:b/>
          <w:bCs/>
          <w:color w:val="000000"/>
          <w:sz w:val="27"/>
          <w:szCs w:val="27"/>
          <w:u w:val="single"/>
          <w:lang w:eastAsia="bg-BG"/>
        </w:rPr>
      </w:pPr>
      <w:r w:rsidRPr="00542006">
        <w:rPr>
          <w:rFonts w:ascii="Times New Roman" w:eastAsia="Times New Roman" w:hAnsi="Times New Roman" w:cs="Times New Roman"/>
          <w:b/>
          <w:bCs/>
          <w:color w:val="000000"/>
          <w:sz w:val="27"/>
          <w:szCs w:val="27"/>
          <w:u w:val="single"/>
          <w:lang w:eastAsia="bg-BG"/>
        </w:rPr>
        <w:t>Обект на поръчката</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Услуги</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150" w:line="384" w:lineRule="atLeast"/>
        <w:jc w:val="both"/>
        <w:rPr>
          <w:rFonts w:ascii="Times New Roman" w:eastAsia="Times New Roman" w:hAnsi="Times New Roman" w:cs="Times New Roman"/>
          <w:b/>
          <w:bCs/>
          <w:color w:val="000000"/>
          <w:sz w:val="27"/>
          <w:szCs w:val="27"/>
          <w:u w:val="single"/>
          <w:lang w:eastAsia="bg-BG"/>
        </w:rPr>
      </w:pPr>
      <w:r w:rsidRPr="00542006">
        <w:rPr>
          <w:rFonts w:ascii="Times New Roman" w:eastAsia="Times New Roman" w:hAnsi="Times New Roman" w:cs="Times New Roman"/>
          <w:b/>
          <w:bCs/>
          <w:color w:val="000000"/>
          <w:sz w:val="27"/>
          <w:szCs w:val="27"/>
          <w:u w:val="single"/>
          <w:lang w:eastAsia="bg-BG"/>
        </w:rPr>
        <w:t>Обща прогнозна стойност на поръчката</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69800 лв. без ДДС</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150" w:line="384" w:lineRule="atLeast"/>
        <w:jc w:val="both"/>
        <w:rPr>
          <w:rFonts w:ascii="Times New Roman" w:eastAsia="Times New Roman" w:hAnsi="Times New Roman" w:cs="Times New Roman"/>
          <w:b/>
          <w:bCs/>
          <w:color w:val="000000"/>
          <w:sz w:val="27"/>
          <w:szCs w:val="27"/>
          <w:u w:val="single"/>
          <w:lang w:eastAsia="bg-BG"/>
        </w:rPr>
      </w:pPr>
      <w:r w:rsidRPr="00542006">
        <w:rPr>
          <w:rFonts w:ascii="Times New Roman" w:eastAsia="Times New Roman" w:hAnsi="Times New Roman" w:cs="Times New Roman"/>
          <w:b/>
          <w:bCs/>
          <w:color w:val="000000"/>
          <w:sz w:val="27"/>
          <w:szCs w:val="27"/>
          <w:u w:val="single"/>
          <w:lang w:eastAsia="bg-BG"/>
        </w:rPr>
        <w:t>Предмет на поръчката</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„Изработване на технически инвестиционни проекти за реконструкция и рехабилитация на горски пътища на територията на община Симеоновград и упражняване на авторски надзор при изпълнението им“</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150" w:line="384" w:lineRule="atLeast"/>
        <w:jc w:val="both"/>
        <w:rPr>
          <w:rFonts w:ascii="Times New Roman" w:eastAsia="Times New Roman" w:hAnsi="Times New Roman" w:cs="Times New Roman"/>
          <w:b/>
          <w:bCs/>
          <w:color w:val="000000"/>
          <w:sz w:val="27"/>
          <w:szCs w:val="27"/>
          <w:u w:val="single"/>
          <w:lang w:eastAsia="bg-BG"/>
        </w:rPr>
      </w:pPr>
      <w:r w:rsidRPr="00542006">
        <w:rPr>
          <w:rFonts w:ascii="Times New Roman" w:eastAsia="Times New Roman" w:hAnsi="Times New Roman" w:cs="Times New Roman"/>
          <w:b/>
          <w:bCs/>
          <w:color w:val="000000"/>
          <w:sz w:val="27"/>
          <w:szCs w:val="27"/>
          <w:u w:val="single"/>
          <w:lang w:eastAsia="bg-BG"/>
        </w:rPr>
        <w:t>Код съгласно Общия терминологичен речник (CPV)</w:t>
      </w:r>
    </w:p>
    <w:p w:rsidR="00542006" w:rsidRPr="00542006" w:rsidRDefault="00542006" w:rsidP="00542006">
      <w:pPr>
        <w:spacing w:after="0" w:line="384" w:lineRule="atLeast"/>
        <w:jc w:val="both"/>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FF0000"/>
          <w:sz w:val="27"/>
          <w:lang w:eastAsia="bg-BG"/>
        </w:rPr>
        <w:t>71240000</w:t>
      </w:r>
    </w:p>
    <w:p w:rsidR="00542006" w:rsidRPr="00542006" w:rsidRDefault="00542006" w:rsidP="00542006">
      <w:pPr>
        <w:spacing w:after="0" w:line="384" w:lineRule="atLeast"/>
        <w:jc w:val="both"/>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b/>
          <w:bCs/>
          <w:color w:val="000000"/>
          <w:sz w:val="27"/>
          <w:lang w:eastAsia="bg-BG"/>
        </w:rPr>
        <w:t>Описание:</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Архитектурни и инженерни услуги по изготвяне на планове и чертежи </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150" w:line="384" w:lineRule="atLeast"/>
        <w:jc w:val="both"/>
        <w:rPr>
          <w:rFonts w:ascii="Times New Roman" w:eastAsia="Times New Roman" w:hAnsi="Times New Roman" w:cs="Times New Roman"/>
          <w:b/>
          <w:bCs/>
          <w:color w:val="000000"/>
          <w:sz w:val="27"/>
          <w:szCs w:val="27"/>
          <w:u w:val="single"/>
          <w:lang w:eastAsia="bg-BG"/>
        </w:rPr>
      </w:pPr>
      <w:r w:rsidRPr="00542006">
        <w:rPr>
          <w:rFonts w:ascii="Times New Roman" w:eastAsia="Times New Roman" w:hAnsi="Times New Roman" w:cs="Times New Roman"/>
          <w:b/>
          <w:bCs/>
          <w:color w:val="000000"/>
          <w:sz w:val="27"/>
          <w:szCs w:val="27"/>
          <w:u w:val="single"/>
          <w:lang w:eastAsia="bg-BG"/>
        </w:rPr>
        <w:t>Срок за получаване на офертите</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lastRenderedPageBreak/>
        <w:t>14/11/2017 , 17:00 </w:t>
      </w:r>
      <w:r w:rsidRPr="00542006">
        <w:rPr>
          <w:rFonts w:ascii="Times New Roman" w:eastAsia="Times New Roman" w:hAnsi="Times New Roman" w:cs="Times New Roman"/>
          <w:i/>
          <w:iCs/>
          <w:color w:val="000000"/>
          <w:sz w:val="27"/>
          <w:szCs w:val="27"/>
          <w:lang w:eastAsia="bg-BG"/>
        </w:rPr>
        <w:t>(</w:t>
      </w:r>
      <w:proofErr w:type="spellStart"/>
      <w:r w:rsidRPr="00542006">
        <w:rPr>
          <w:rFonts w:ascii="Times New Roman" w:eastAsia="Times New Roman" w:hAnsi="Times New Roman" w:cs="Times New Roman"/>
          <w:i/>
          <w:iCs/>
          <w:color w:val="000000"/>
          <w:sz w:val="27"/>
          <w:szCs w:val="27"/>
          <w:lang w:eastAsia="bg-BG"/>
        </w:rPr>
        <w:t>дд</w:t>
      </w:r>
      <w:proofErr w:type="spellEnd"/>
      <w:r w:rsidRPr="00542006">
        <w:rPr>
          <w:rFonts w:ascii="Times New Roman" w:eastAsia="Times New Roman" w:hAnsi="Times New Roman" w:cs="Times New Roman"/>
          <w:i/>
          <w:iCs/>
          <w:color w:val="000000"/>
          <w:sz w:val="27"/>
          <w:szCs w:val="27"/>
          <w:lang w:eastAsia="bg-BG"/>
        </w:rPr>
        <w:t>/мм/</w:t>
      </w:r>
      <w:proofErr w:type="spellStart"/>
      <w:r w:rsidRPr="00542006">
        <w:rPr>
          <w:rFonts w:ascii="Times New Roman" w:eastAsia="Times New Roman" w:hAnsi="Times New Roman" w:cs="Times New Roman"/>
          <w:i/>
          <w:iCs/>
          <w:color w:val="000000"/>
          <w:sz w:val="27"/>
          <w:szCs w:val="27"/>
          <w:lang w:eastAsia="bg-BG"/>
        </w:rPr>
        <w:t>гггг</w:t>
      </w:r>
      <w:proofErr w:type="spellEnd"/>
      <w:r w:rsidRPr="00542006">
        <w:rPr>
          <w:rFonts w:ascii="Times New Roman" w:eastAsia="Times New Roman" w:hAnsi="Times New Roman" w:cs="Times New Roman"/>
          <w:i/>
          <w:iCs/>
          <w:color w:val="000000"/>
          <w:sz w:val="27"/>
          <w:szCs w:val="27"/>
          <w:lang w:eastAsia="bg-BG"/>
        </w:rPr>
        <w:t xml:space="preserve">, </w:t>
      </w:r>
      <w:proofErr w:type="spellStart"/>
      <w:r w:rsidRPr="00542006">
        <w:rPr>
          <w:rFonts w:ascii="Times New Roman" w:eastAsia="Times New Roman" w:hAnsi="Times New Roman" w:cs="Times New Roman"/>
          <w:i/>
          <w:iCs/>
          <w:color w:val="000000"/>
          <w:sz w:val="27"/>
          <w:szCs w:val="27"/>
          <w:lang w:eastAsia="bg-BG"/>
        </w:rPr>
        <w:t>чч</w:t>
      </w:r>
      <w:proofErr w:type="spellEnd"/>
      <w:r w:rsidRPr="00542006">
        <w:rPr>
          <w:rFonts w:ascii="Times New Roman" w:eastAsia="Times New Roman" w:hAnsi="Times New Roman" w:cs="Times New Roman"/>
          <w:i/>
          <w:iCs/>
          <w:color w:val="000000"/>
          <w:sz w:val="27"/>
          <w:szCs w:val="27"/>
          <w:lang w:eastAsia="bg-BG"/>
        </w:rPr>
        <w:t>:мм)</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150" w:line="384" w:lineRule="atLeast"/>
        <w:jc w:val="both"/>
        <w:rPr>
          <w:rFonts w:ascii="Times New Roman" w:eastAsia="Times New Roman" w:hAnsi="Times New Roman" w:cs="Times New Roman"/>
          <w:b/>
          <w:bCs/>
          <w:color w:val="000000"/>
          <w:sz w:val="27"/>
          <w:szCs w:val="27"/>
          <w:u w:val="single"/>
          <w:lang w:eastAsia="bg-BG"/>
        </w:rPr>
      </w:pPr>
      <w:r w:rsidRPr="00542006">
        <w:rPr>
          <w:rFonts w:ascii="Times New Roman" w:eastAsia="Times New Roman" w:hAnsi="Times New Roman" w:cs="Times New Roman"/>
          <w:b/>
          <w:bCs/>
          <w:color w:val="000000"/>
          <w:sz w:val="27"/>
          <w:szCs w:val="27"/>
          <w:u w:val="single"/>
          <w:lang w:eastAsia="bg-BG"/>
        </w:rPr>
        <w:t>Информация относно средства от Европейския съюз</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b/>
          <w:bCs/>
          <w:color w:val="000000"/>
          <w:sz w:val="27"/>
          <w:lang w:eastAsia="bg-BG"/>
        </w:rPr>
        <w:t>Обществената поръчка е във връзка с проект и/или програма, финансиран/а със средства от европейските фондове и програми</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ДА</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b/>
          <w:bCs/>
          <w:color w:val="000000"/>
          <w:sz w:val="27"/>
          <w:lang w:eastAsia="bg-BG"/>
        </w:rPr>
        <w:t>Идентификация на проекта</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roofErr w:type="spellStart"/>
      <w:r w:rsidRPr="00542006">
        <w:rPr>
          <w:rFonts w:ascii="Times New Roman" w:eastAsia="Times New Roman" w:hAnsi="Times New Roman" w:cs="Times New Roman"/>
          <w:color w:val="000000"/>
          <w:sz w:val="27"/>
          <w:szCs w:val="27"/>
          <w:lang w:eastAsia="bg-BG"/>
        </w:rPr>
        <w:t>Подмярка</w:t>
      </w:r>
      <w:proofErr w:type="spellEnd"/>
      <w:r w:rsidRPr="00542006">
        <w:rPr>
          <w:rFonts w:ascii="Times New Roman" w:eastAsia="Times New Roman" w:hAnsi="Times New Roman" w:cs="Times New Roman"/>
          <w:color w:val="000000"/>
          <w:sz w:val="27"/>
          <w:szCs w:val="27"/>
          <w:lang w:eastAsia="bg-BG"/>
        </w:rPr>
        <w:t xml:space="preserve"> 8.3 “Предотвратяване на щети по горите от горски пожари, природни бедствия и </w:t>
      </w:r>
      <w:proofErr w:type="spellStart"/>
      <w:r w:rsidRPr="00542006">
        <w:rPr>
          <w:rFonts w:ascii="Times New Roman" w:eastAsia="Times New Roman" w:hAnsi="Times New Roman" w:cs="Times New Roman"/>
          <w:color w:val="000000"/>
          <w:sz w:val="27"/>
          <w:szCs w:val="27"/>
          <w:lang w:eastAsia="bg-BG"/>
        </w:rPr>
        <w:t>катастрофични</w:t>
      </w:r>
      <w:proofErr w:type="spellEnd"/>
      <w:r w:rsidRPr="00542006">
        <w:rPr>
          <w:rFonts w:ascii="Times New Roman" w:eastAsia="Times New Roman" w:hAnsi="Times New Roman" w:cs="Times New Roman"/>
          <w:color w:val="000000"/>
          <w:sz w:val="27"/>
          <w:szCs w:val="27"/>
          <w:lang w:eastAsia="bg-BG"/>
        </w:rPr>
        <w:t xml:space="preserve"> събития” по Мярка 8 “Инвестиции в развитието на горските територии и подобряване на жизнеспособността на горите” от Програмата за развитие на селските райони за периода 2014 – 2020 г. (ПРСР 2014 – 2020 г.), </w:t>
      </w:r>
      <w:proofErr w:type="spellStart"/>
      <w:r w:rsidRPr="00542006">
        <w:rPr>
          <w:rFonts w:ascii="Times New Roman" w:eastAsia="Times New Roman" w:hAnsi="Times New Roman" w:cs="Times New Roman"/>
          <w:color w:val="000000"/>
          <w:sz w:val="27"/>
          <w:szCs w:val="27"/>
          <w:lang w:eastAsia="bg-BG"/>
        </w:rPr>
        <w:t>съфинансирана</w:t>
      </w:r>
      <w:proofErr w:type="spellEnd"/>
      <w:r w:rsidRPr="00542006">
        <w:rPr>
          <w:rFonts w:ascii="Times New Roman" w:eastAsia="Times New Roman" w:hAnsi="Times New Roman" w:cs="Times New Roman"/>
          <w:color w:val="000000"/>
          <w:sz w:val="27"/>
          <w:szCs w:val="27"/>
          <w:lang w:eastAsia="bg-BG"/>
        </w:rPr>
        <w:t xml:space="preserve"> от Европейския земеделски фонд за развитие на селските райони (ЕЗФРСР)</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150" w:line="384" w:lineRule="atLeast"/>
        <w:jc w:val="both"/>
        <w:rPr>
          <w:rFonts w:ascii="Times New Roman" w:eastAsia="Times New Roman" w:hAnsi="Times New Roman" w:cs="Times New Roman"/>
          <w:b/>
          <w:bCs/>
          <w:color w:val="000000"/>
          <w:sz w:val="27"/>
          <w:szCs w:val="27"/>
          <w:u w:val="single"/>
          <w:lang w:eastAsia="bg-BG"/>
        </w:rPr>
      </w:pPr>
      <w:r w:rsidRPr="00542006">
        <w:rPr>
          <w:rFonts w:ascii="Times New Roman" w:eastAsia="Times New Roman" w:hAnsi="Times New Roman" w:cs="Times New Roman"/>
          <w:b/>
          <w:bCs/>
          <w:color w:val="000000"/>
          <w:sz w:val="27"/>
          <w:szCs w:val="27"/>
          <w:u w:val="single"/>
          <w:lang w:eastAsia="bg-BG"/>
        </w:rPr>
        <w:t>Друга информация</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 xml:space="preserve">Отварянето на офертите е публично и ще се състои на 15.11.2017 г. в 11:00 часа в Заседателната зала № 14, на Община Симеоновград, като право да присъстват имат участниците в процедурата или техни упълномощени представители. При промяна на датата, мястото или часа за отваряне на офертите ще бъде публикувано съобщение в "Профила на купувача" на Възложителя, посочен в раздел I.1) , а подалите оферти участници ще бъдат уведомени. Настоящата обява и документацията към нея са публикувани на официалния сайт на Възложителя, в раздел "Профил на купувача", посочен в раздел I.1).] 1. Гаранция за изпълнение: Гаранция за изпълнение съгласно чл. 111, ал. 2 от ЗОП е определена в размер на 1% от стойността на договора за обществена поръчка. По отношение Гаранция за изпълнение важат разпоредбите на чл. 111 от ЗОП . Гаранциите се предоставят в една от следните форми: 1. парична сума: Банкова сметка на Възложителя /гаранции/ Титуляр: Община Симеоновград IBAN: BG16STSA93003300701640, BIC:STSABGSF, при „Банка ДСК“ ЕАД; 2. банкова гаранция; 3. застраховка, която обезпечава изпълнението чрез покритие на отговорността на изпълнителя. Гаранциите във формата на парична сума могат да се внасят по банков път по сметка на Община Ивайловград, а банковата гаранция – оригинал, издаден от българска или чуждестранна банка със срок на валидност – с 30 /тридесет/ дни по–дълъг от срока на договора. 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 Гаранцията за изпълнение се представя при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възлагане на обществената поръчка. 2. Гаранция за авансово предоставени средства: Възложителят се възползва от </w:t>
      </w:r>
      <w:r w:rsidRPr="00542006">
        <w:rPr>
          <w:rFonts w:ascii="Times New Roman" w:eastAsia="Times New Roman" w:hAnsi="Times New Roman" w:cs="Times New Roman"/>
          <w:color w:val="000000"/>
          <w:sz w:val="27"/>
          <w:szCs w:val="27"/>
          <w:lang w:eastAsia="bg-BG"/>
        </w:rPr>
        <w:lastRenderedPageBreak/>
        <w:t>правната възможност съгласно чл.111, ал.1 от ЗОП и не поставя условия за внасяне на гаранция за авансово предоставени средства.</w:t>
      </w:r>
    </w:p>
    <w:p w:rsidR="00542006" w:rsidRPr="00542006" w:rsidRDefault="00542006" w:rsidP="00542006">
      <w:pPr>
        <w:spacing w:after="0" w:line="240" w:lineRule="auto"/>
        <w:rPr>
          <w:rFonts w:ascii="Times New Roman" w:eastAsia="Times New Roman" w:hAnsi="Times New Roman" w:cs="Times New Roman"/>
          <w:color w:val="000000"/>
          <w:sz w:val="27"/>
          <w:szCs w:val="27"/>
          <w:lang w:eastAsia="bg-BG"/>
        </w:rPr>
      </w:pPr>
    </w:p>
    <w:p w:rsidR="00542006" w:rsidRPr="00542006" w:rsidRDefault="00542006" w:rsidP="00542006">
      <w:pPr>
        <w:spacing w:after="150" w:line="384" w:lineRule="atLeast"/>
        <w:jc w:val="both"/>
        <w:rPr>
          <w:rFonts w:ascii="Times New Roman" w:eastAsia="Times New Roman" w:hAnsi="Times New Roman" w:cs="Times New Roman"/>
          <w:b/>
          <w:bCs/>
          <w:color w:val="000000"/>
          <w:sz w:val="27"/>
          <w:szCs w:val="27"/>
          <w:u w:val="single"/>
          <w:lang w:eastAsia="bg-BG"/>
        </w:rPr>
      </w:pPr>
      <w:r w:rsidRPr="00542006">
        <w:rPr>
          <w:rFonts w:ascii="Times New Roman" w:eastAsia="Times New Roman" w:hAnsi="Times New Roman" w:cs="Times New Roman"/>
          <w:b/>
          <w:bCs/>
          <w:color w:val="000000"/>
          <w:sz w:val="27"/>
          <w:szCs w:val="27"/>
          <w:u w:val="single"/>
          <w:lang w:eastAsia="bg-BG"/>
        </w:rPr>
        <w:t>Дата на изпращане на настоящата информация</w:t>
      </w:r>
    </w:p>
    <w:p w:rsidR="00542006" w:rsidRPr="00542006" w:rsidRDefault="00542006" w:rsidP="00542006">
      <w:pPr>
        <w:spacing w:after="150" w:line="240" w:lineRule="auto"/>
        <w:rPr>
          <w:rFonts w:ascii="Times New Roman" w:eastAsia="Times New Roman" w:hAnsi="Times New Roman" w:cs="Times New Roman"/>
          <w:color w:val="000000"/>
          <w:sz w:val="27"/>
          <w:szCs w:val="27"/>
          <w:lang w:eastAsia="bg-BG"/>
        </w:rPr>
      </w:pPr>
      <w:r w:rsidRPr="00542006">
        <w:rPr>
          <w:rFonts w:ascii="Times New Roman" w:eastAsia="Times New Roman" w:hAnsi="Times New Roman" w:cs="Times New Roman"/>
          <w:color w:val="000000"/>
          <w:sz w:val="27"/>
          <w:szCs w:val="27"/>
          <w:lang w:eastAsia="bg-BG"/>
        </w:rPr>
        <w:t>07/11/2017  </w:t>
      </w:r>
      <w:r w:rsidRPr="00542006">
        <w:rPr>
          <w:rFonts w:ascii="Times New Roman" w:eastAsia="Times New Roman" w:hAnsi="Times New Roman" w:cs="Times New Roman"/>
          <w:i/>
          <w:iCs/>
          <w:color w:val="000000"/>
          <w:sz w:val="27"/>
          <w:szCs w:val="27"/>
          <w:lang w:eastAsia="bg-BG"/>
        </w:rPr>
        <w:t>(</w:t>
      </w:r>
      <w:proofErr w:type="spellStart"/>
      <w:r w:rsidRPr="00542006">
        <w:rPr>
          <w:rFonts w:ascii="Times New Roman" w:eastAsia="Times New Roman" w:hAnsi="Times New Roman" w:cs="Times New Roman"/>
          <w:i/>
          <w:iCs/>
          <w:color w:val="000000"/>
          <w:sz w:val="27"/>
          <w:szCs w:val="27"/>
          <w:lang w:eastAsia="bg-BG"/>
        </w:rPr>
        <w:t>дд</w:t>
      </w:r>
      <w:proofErr w:type="spellEnd"/>
      <w:r w:rsidRPr="00542006">
        <w:rPr>
          <w:rFonts w:ascii="Times New Roman" w:eastAsia="Times New Roman" w:hAnsi="Times New Roman" w:cs="Times New Roman"/>
          <w:i/>
          <w:iCs/>
          <w:color w:val="000000"/>
          <w:sz w:val="27"/>
          <w:szCs w:val="27"/>
          <w:lang w:eastAsia="bg-BG"/>
        </w:rPr>
        <w:t>/мм/</w:t>
      </w:r>
      <w:proofErr w:type="spellStart"/>
      <w:r w:rsidRPr="00542006">
        <w:rPr>
          <w:rFonts w:ascii="Times New Roman" w:eastAsia="Times New Roman" w:hAnsi="Times New Roman" w:cs="Times New Roman"/>
          <w:i/>
          <w:iCs/>
          <w:color w:val="000000"/>
          <w:sz w:val="27"/>
          <w:szCs w:val="27"/>
          <w:lang w:eastAsia="bg-BG"/>
        </w:rPr>
        <w:t>гггг</w:t>
      </w:r>
      <w:proofErr w:type="spellEnd"/>
      <w:r w:rsidRPr="00542006">
        <w:rPr>
          <w:rFonts w:ascii="Times New Roman" w:eastAsia="Times New Roman" w:hAnsi="Times New Roman" w:cs="Times New Roman"/>
          <w:i/>
          <w:iCs/>
          <w:color w:val="000000"/>
          <w:sz w:val="27"/>
          <w:szCs w:val="27"/>
          <w:lang w:eastAsia="bg-BG"/>
        </w:rPr>
        <w:t>)</w:t>
      </w:r>
    </w:p>
    <w:p w:rsidR="001857E0" w:rsidRDefault="001857E0"/>
    <w:sectPr w:rsidR="001857E0" w:rsidSect="00185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2006"/>
    <w:rsid w:val="001857E0"/>
    <w:rsid w:val="0054200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00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a0"/>
    <w:rsid w:val="00542006"/>
  </w:style>
  <w:style w:type="paragraph" w:customStyle="1" w:styleId="tigrseq">
    <w:name w:val="tigrseq"/>
    <w:basedOn w:val="a"/>
    <w:rsid w:val="005420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54200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542006"/>
    <w:rPr>
      <w:color w:val="0000FF"/>
      <w:u w:val="single"/>
    </w:rPr>
  </w:style>
  <w:style w:type="paragraph" w:customStyle="1" w:styleId="txurl">
    <w:name w:val="txurl"/>
    <w:basedOn w:val="a"/>
    <w:rsid w:val="0054200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a0"/>
    <w:rsid w:val="00542006"/>
  </w:style>
</w:styles>
</file>

<file path=word/webSettings.xml><?xml version="1.0" encoding="utf-8"?>
<w:webSettings xmlns:r="http://schemas.openxmlformats.org/officeDocument/2006/relationships" xmlns:w="http://schemas.openxmlformats.org/wordprocessingml/2006/main">
  <w:divs>
    <w:div w:id="1545023654">
      <w:bodyDiv w:val="1"/>
      <w:marLeft w:val="0"/>
      <w:marRight w:val="0"/>
      <w:marTop w:val="0"/>
      <w:marBottom w:val="0"/>
      <w:divBdr>
        <w:top w:val="none" w:sz="0" w:space="0" w:color="auto"/>
        <w:left w:val="none" w:sz="0" w:space="0" w:color="auto"/>
        <w:bottom w:val="none" w:sz="0" w:space="0" w:color="auto"/>
        <w:right w:val="none" w:sz="0" w:space="0" w:color="auto"/>
      </w:divBdr>
      <w:divsChild>
        <w:div w:id="420642100">
          <w:marLeft w:val="0"/>
          <w:marRight w:val="0"/>
          <w:marTop w:val="0"/>
          <w:marBottom w:val="0"/>
          <w:divBdr>
            <w:top w:val="none" w:sz="0" w:space="0" w:color="auto"/>
            <w:left w:val="none" w:sz="0" w:space="0" w:color="auto"/>
            <w:bottom w:val="none" w:sz="0" w:space="0" w:color="auto"/>
            <w:right w:val="none" w:sz="0" w:space="0" w:color="auto"/>
          </w:divBdr>
          <w:divsChild>
            <w:div w:id="98837377">
              <w:marLeft w:val="0"/>
              <w:marRight w:val="0"/>
              <w:marTop w:val="150"/>
              <w:marBottom w:val="150"/>
              <w:divBdr>
                <w:top w:val="none" w:sz="0" w:space="0" w:color="auto"/>
                <w:left w:val="none" w:sz="0" w:space="0" w:color="auto"/>
                <w:bottom w:val="none" w:sz="0" w:space="0" w:color="auto"/>
                <w:right w:val="none" w:sz="0" w:space="0" w:color="auto"/>
              </w:divBdr>
              <w:divsChild>
                <w:div w:id="1441875365">
                  <w:marLeft w:val="300"/>
                  <w:marRight w:val="0"/>
                  <w:marTop w:val="75"/>
                  <w:marBottom w:val="0"/>
                  <w:divBdr>
                    <w:top w:val="none" w:sz="0" w:space="0" w:color="auto"/>
                    <w:left w:val="none" w:sz="0" w:space="0" w:color="auto"/>
                    <w:bottom w:val="none" w:sz="0" w:space="0" w:color="auto"/>
                    <w:right w:val="none" w:sz="0" w:space="0" w:color="auto"/>
                  </w:divBdr>
                  <w:divsChild>
                    <w:div w:id="1150898858">
                      <w:marLeft w:val="750"/>
                      <w:marRight w:val="0"/>
                      <w:marTop w:val="0"/>
                      <w:marBottom w:val="0"/>
                      <w:divBdr>
                        <w:top w:val="none" w:sz="0" w:space="0" w:color="auto"/>
                        <w:left w:val="none" w:sz="0" w:space="0" w:color="auto"/>
                        <w:bottom w:val="none" w:sz="0" w:space="0" w:color="auto"/>
                        <w:right w:val="none" w:sz="0" w:space="0" w:color="auto"/>
                      </w:divBdr>
                    </w:div>
                  </w:divsChild>
                </w:div>
                <w:div w:id="681929614">
                  <w:marLeft w:val="300"/>
                  <w:marRight w:val="0"/>
                  <w:marTop w:val="75"/>
                  <w:marBottom w:val="0"/>
                  <w:divBdr>
                    <w:top w:val="none" w:sz="0" w:space="0" w:color="auto"/>
                    <w:left w:val="none" w:sz="0" w:space="0" w:color="auto"/>
                    <w:bottom w:val="none" w:sz="0" w:space="0" w:color="auto"/>
                    <w:right w:val="none" w:sz="0" w:space="0" w:color="auto"/>
                  </w:divBdr>
                  <w:divsChild>
                    <w:div w:id="1721172740">
                      <w:marLeft w:val="750"/>
                      <w:marRight w:val="0"/>
                      <w:marTop w:val="0"/>
                      <w:marBottom w:val="0"/>
                      <w:divBdr>
                        <w:top w:val="none" w:sz="0" w:space="0" w:color="auto"/>
                        <w:left w:val="none" w:sz="0" w:space="0" w:color="auto"/>
                        <w:bottom w:val="none" w:sz="0" w:space="0" w:color="auto"/>
                        <w:right w:val="none" w:sz="0" w:space="0" w:color="auto"/>
                      </w:divBdr>
                    </w:div>
                  </w:divsChild>
                </w:div>
                <w:div w:id="1611157368">
                  <w:marLeft w:val="300"/>
                  <w:marRight w:val="0"/>
                  <w:marTop w:val="75"/>
                  <w:marBottom w:val="0"/>
                  <w:divBdr>
                    <w:top w:val="none" w:sz="0" w:space="0" w:color="auto"/>
                    <w:left w:val="none" w:sz="0" w:space="0" w:color="auto"/>
                    <w:bottom w:val="none" w:sz="0" w:space="0" w:color="auto"/>
                    <w:right w:val="none" w:sz="0" w:space="0" w:color="auto"/>
                  </w:divBdr>
                  <w:divsChild>
                    <w:div w:id="1496874953">
                      <w:marLeft w:val="750"/>
                      <w:marRight w:val="0"/>
                      <w:marTop w:val="0"/>
                      <w:marBottom w:val="0"/>
                      <w:divBdr>
                        <w:top w:val="none" w:sz="0" w:space="0" w:color="auto"/>
                        <w:left w:val="none" w:sz="0" w:space="0" w:color="auto"/>
                        <w:bottom w:val="none" w:sz="0" w:space="0" w:color="auto"/>
                        <w:right w:val="none" w:sz="0" w:space="0" w:color="auto"/>
                      </w:divBdr>
                    </w:div>
                  </w:divsChild>
                </w:div>
                <w:div w:id="255947854">
                  <w:marLeft w:val="300"/>
                  <w:marRight w:val="0"/>
                  <w:marTop w:val="75"/>
                  <w:marBottom w:val="0"/>
                  <w:divBdr>
                    <w:top w:val="none" w:sz="0" w:space="0" w:color="auto"/>
                    <w:left w:val="none" w:sz="0" w:space="0" w:color="auto"/>
                    <w:bottom w:val="none" w:sz="0" w:space="0" w:color="auto"/>
                    <w:right w:val="none" w:sz="0" w:space="0" w:color="auto"/>
                  </w:divBdr>
                  <w:divsChild>
                    <w:div w:id="1348562348">
                      <w:marLeft w:val="750"/>
                      <w:marRight w:val="0"/>
                      <w:marTop w:val="0"/>
                      <w:marBottom w:val="0"/>
                      <w:divBdr>
                        <w:top w:val="none" w:sz="0" w:space="0" w:color="auto"/>
                        <w:left w:val="none" w:sz="0" w:space="0" w:color="auto"/>
                        <w:bottom w:val="none" w:sz="0" w:space="0" w:color="auto"/>
                        <w:right w:val="none" w:sz="0" w:space="0" w:color="auto"/>
                      </w:divBdr>
                    </w:div>
                  </w:divsChild>
                </w:div>
                <w:div w:id="2129348559">
                  <w:marLeft w:val="300"/>
                  <w:marRight w:val="0"/>
                  <w:marTop w:val="75"/>
                  <w:marBottom w:val="0"/>
                  <w:divBdr>
                    <w:top w:val="none" w:sz="0" w:space="0" w:color="auto"/>
                    <w:left w:val="none" w:sz="0" w:space="0" w:color="auto"/>
                    <w:bottom w:val="none" w:sz="0" w:space="0" w:color="auto"/>
                    <w:right w:val="none" w:sz="0" w:space="0" w:color="auto"/>
                  </w:divBdr>
                  <w:divsChild>
                    <w:div w:id="1855996048">
                      <w:marLeft w:val="750"/>
                      <w:marRight w:val="0"/>
                      <w:marTop w:val="0"/>
                      <w:marBottom w:val="0"/>
                      <w:divBdr>
                        <w:top w:val="none" w:sz="0" w:space="0" w:color="auto"/>
                        <w:left w:val="none" w:sz="0" w:space="0" w:color="auto"/>
                        <w:bottom w:val="none" w:sz="0" w:space="0" w:color="auto"/>
                        <w:right w:val="none" w:sz="0" w:space="0" w:color="auto"/>
                      </w:divBdr>
                    </w:div>
                  </w:divsChild>
                </w:div>
                <w:div w:id="715200000">
                  <w:marLeft w:val="300"/>
                  <w:marRight w:val="0"/>
                  <w:marTop w:val="75"/>
                  <w:marBottom w:val="0"/>
                  <w:divBdr>
                    <w:top w:val="none" w:sz="0" w:space="0" w:color="auto"/>
                    <w:left w:val="none" w:sz="0" w:space="0" w:color="auto"/>
                    <w:bottom w:val="none" w:sz="0" w:space="0" w:color="auto"/>
                    <w:right w:val="none" w:sz="0" w:space="0" w:color="auto"/>
                  </w:divBdr>
                  <w:divsChild>
                    <w:div w:id="1521042518">
                      <w:marLeft w:val="750"/>
                      <w:marRight w:val="0"/>
                      <w:marTop w:val="0"/>
                      <w:marBottom w:val="0"/>
                      <w:divBdr>
                        <w:top w:val="none" w:sz="0" w:space="0" w:color="auto"/>
                        <w:left w:val="none" w:sz="0" w:space="0" w:color="auto"/>
                        <w:bottom w:val="none" w:sz="0" w:space="0" w:color="auto"/>
                        <w:right w:val="none" w:sz="0" w:space="0" w:color="auto"/>
                      </w:divBdr>
                    </w:div>
                  </w:divsChild>
                </w:div>
                <w:div w:id="2002273617">
                  <w:marLeft w:val="300"/>
                  <w:marRight w:val="0"/>
                  <w:marTop w:val="75"/>
                  <w:marBottom w:val="0"/>
                  <w:divBdr>
                    <w:top w:val="none" w:sz="0" w:space="0" w:color="auto"/>
                    <w:left w:val="none" w:sz="0" w:space="0" w:color="auto"/>
                    <w:bottom w:val="none" w:sz="0" w:space="0" w:color="auto"/>
                    <w:right w:val="none" w:sz="0" w:space="0" w:color="auto"/>
                  </w:divBdr>
                  <w:divsChild>
                    <w:div w:id="1156847611">
                      <w:marLeft w:val="750"/>
                      <w:marRight w:val="0"/>
                      <w:marTop w:val="0"/>
                      <w:marBottom w:val="0"/>
                      <w:divBdr>
                        <w:top w:val="none" w:sz="0" w:space="0" w:color="auto"/>
                        <w:left w:val="none" w:sz="0" w:space="0" w:color="auto"/>
                        <w:bottom w:val="none" w:sz="0" w:space="0" w:color="auto"/>
                        <w:right w:val="none" w:sz="0" w:space="0" w:color="auto"/>
                      </w:divBdr>
                      <w:divsChild>
                        <w:div w:id="5265297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35732722">
                  <w:marLeft w:val="300"/>
                  <w:marRight w:val="0"/>
                  <w:marTop w:val="75"/>
                  <w:marBottom w:val="0"/>
                  <w:divBdr>
                    <w:top w:val="none" w:sz="0" w:space="0" w:color="auto"/>
                    <w:left w:val="none" w:sz="0" w:space="0" w:color="auto"/>
                    <w:bottom w:val="none" w:sz="0" w:space="0" w:color="auto"/>
                    <w:right w:val="none" w:sz="0" w:space="0" w:color="auto"/>
                  </w:divBdr>
                  <w:divsChild>
                    <w:div w:id="1250771461">
                      <w:marLeft w:val="750"/>
                      <w:marRight w:val="0"/>
                      <w:marTop w:val="0"/>
                      <w:marBottom w:val="0"/>
                      <w:divBdr>
                        <w:top w:val="none" w:sz="0" w:space="0" w:color="auto"/>
                        <w:left w:val="none" w:sz="0" w:space="0" w:color="auto"/>
                        <w:bottom w:val="none" w:sz="0" w:space="0" w:color="auto"/>
                        <w:right w:val="none" w:sz="0" w:space="0" w:color="auto"/>
                      </w:divBdr>
                    </w:div>
                  </w:divsChild>
                </w:div>
                <w:div w:id="1996764275">
                  <w:marLeft w:val="300"/>
                  <w:marRight w:val="0"/>
                  <w:marTop w:val="75"/>
                  <w:marBottom w:val="0"/>
                  <w:divBdr>
                    <w:top w:val="none" w:sz="0" w:space="0" w:color="auto"/>
                    <w:left w:val="none" w:sz="0" w:space="0" w:color="auto"/>
                    <w:bottom w:val="none" w:sz="0" w:space="0" w:color="auto"/>
                    <w:right w:val="none" w:sz="0" w:space="0" w:color="auto"/>
                  </w:divBdr>
                  <w:divsChild>
                    <w:div w:id="899559327">
                      <w:marLeft w:val="750"/>
                      <w:marRight w:val="0"/>
                      <w:marTop w:val="0"/>
                      <w:marBottom w:val="0"/>
                      <w:divBdr>
                        <w:top w:val="none" w:sz="0" w:space="0" w:color="auto"/>
                        <w:left w:val="none" w:sz="0" w:space="0" w:color="auto"/>
                        <w:bottom w:val="none" w:sz="0" w:space="0" w:color="auto"/>
                        <w:right w:val="none" w:sz="0" w:space="0" w:color="auto"/>
                      </w:divBdr>
                    </w:div>
                  </w:divsChild>
                </w:div>
                <w:div w:id="1959604013">
                  <w:marLeft w:val="300"/>
                  <w:marRight w:val="0"/>
                  <w:marTop w:val="75"/>
                  <w:marBottom w:val="0"/>
                  <w:divBdr>
                    <w:top w:val="none" w:sz="0" w:space="0" w:color="auto"/>
                    <w:left w:val="none" w:sz="0" w:space="0" w:color="auto"/>
                    <w:bottom w:val="none" w:sz="0" w:space="0" w:color="auto"/>
                    <w:right w:val="none" w:sz="0" w:space="0" w:color="auto"/>
                  </w:divBdr>
                  <w:divsChild>
                    <w:div w:id="608585412">
                      <w:marLeft w:val="750"/>
                      <w:marRight w:val="0"/>
                      <w:marTop w:val="0"/>
                      <w:marBottom w:val="0"/>
                      <w:divBdr>
                        <w:top w:val="none" w:sz="0" w:space="0" w:color="auto"/>
                        <w:left w:val="none" w:sz="0" w:space="0" w:color="auto"/>
                        <w:bottom w:val="none" w:sz="0" w:space="0" w:color="auto"/>
                        <w:right w:val="none" w:sz="0" w:space="0" w:color="auto"/>
                      </w:divBdr>
                    </w:div>
                  </w:divsChild>
                </w:div>
                <w:div w:id="1114445954">
                  <w:marLeft w:val="300"/>
                  <w:marRight w:val="0"/>
                  <w:marTop w:val="75"/>
                  <w:marBottom w:val="0"/>
                  <w:divBdr>
                    <w:top w:val="none" w:sz="0" w:space="0" w:color="auto"/>
                    <w:left w:val="none" w:sz="0" w:space="0" w:color="auto"/>
                    <w:bottom w:val="none" w:sz="0" w:space="0" w:color="auto"/>
                    <w:right w:val="none" w:sz="0" w:space="0" w:color="auto"/>
                  </w:divBdr>
                  <w:divsChild>
                    <w:div w:id="1794136375">
                      <w:marLeft w:val="750"/>
                      <w:marRight w:val="0"/>
                      <w:marTop w:val="0"/>
                      <w:marBottom w:val="0"/>
                      <w:divBdr>
                        <w:top w:val="none" w:sz="0" w:space="0" w:color="auto"/>
                        <w:left w:val="none" w:sz="0" w:space="0" w:color="auto"/>
                        <w:bottom w:val="none" w:sz="0" w:space="0" w:color="auto"/>
                        <w:right w:val="none" w:sz="0" w:space="0" w:color="auto"/>
                      </w:divBdr>
                    </w:div>
                  </w:divsChild>
                </w:div>
                <w:div w:id="1485967348">
                  <w:marLeft w:val="300"/>
                  <w:marRight w:val="0"/>
                  <w:marTop w:val="75"/>
                  <w:marBottom w:val="0"/>
                  <w:divBdr>
                    <w:top w:val="none" w:sz="0" w:space="0" w:color="auto"/>
                    <w:left w:val="none" w:sz="0" w:space="0" w:color="auto"/>
                    <w:bottom w:val="none" w:sz="0" w:space="0" w:color="auto"/>
                    <w:right w:val="none" w:sz="0" w:space="0" w:color="auto"/>
                  </w:divBdr>
                  <w:divsChild>
                    <w:div w:id="13956596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p.bg/v71_pp.php?mode=view2&amp;id=9070057" TargetMode="External"/><Relationship Id="rId5" Type="http://schemas.openxmlformats.org/officeDocument/2006/relationships/hyperlink" Target="http://www.aop.bg/v71_pp.php?mode=view2&amp;id=9070057" TargetMode="External"/><Relationship Id="rId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2017-11-07T07:15:00Z</dcterms:created>
  <dcterms:modified xsi:type="dcterms:W3CDTF">2017-11-07T07:17:00Z</dcterms:modified>
</cp:coreProperties>
</file>